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65158" w14:textId="3E563964" w:rsidR="0052091E" w:rsidRDefault="0052091E" w:rsidP="0081335C">
      <w:pPr>
        <w:pStyle w:val="Heading1"/>
        <w:rPr>
          <w:sz w:val="28"/>
        </w:rPr>
      </w:pPr>
      <w:r w:rsidRPr="0081335C">
        <w:rPr>
          <w:rStyle w:val="Heading1Char"/>
        </w:rPr>
        <w:t>Journals</w:t>
      </w:r>
    </w:p>
    <w:p w14:paraId="369DBF4E" w14:textId="572E2D68" w:rsidR="00465CEB" w:rsidRDefault="00465CEB" w:rsidP="00465CEB">
      <w:pPr>
        <w:pStyle w:val="ListParagraph"/>
        <w:numPr>
          <w:ilvl w:val="0"/>
          <w:numId w:val="17"/>
        </w:numPr>
        <w:rPr>
          <w:sz w:val="24"/>
        </w:rPr>
      </w:pPr>
      <w:r>
        <w:rPr>
          <w:sz w:val="24"/>
        </w:rPr>
        <w:t>Estuaries &amp; Coasts</w:t>
      </w:r>
      <w:r w:rsidR="004C3F04">
        <w:rPr>
          <w:sz w:val="24"/>
        </w:rPr>
        <w:t xml:space="preserve"> </w:t>
      </w:r>
      <w:hyperlink r:id="rId11" w:history="1">
        <w:r w:rsidR="004C3F04" w:rsidRPr="00876ED1">
          <w:rPr>
            <w:rStyle w:val="Hyperlink"/>
            <w:sz w:val="24"/>
          </w:rPr>
          <w:t>https://www.springer.com/journal/12237/submission-guidelines</w:t>
        </w:r>
      </w:hyperlink>
      <w:r w:rsidR="004C3F04">
        <w:rPr>
          <w:sz w:val="24"/>
        </w:rPr>
        <w:t xml:space="preserve"> </w:t>
      </w:r>
    </w:p>
    <w:p w14:paraId="412DE9CD" w14:textId="603D539C" w:rsidR="00540C40" w:rsidRDefault="00540C40" w:rsidP="00540C40">
      <w:pPr>
        <w:pStyle w:val="ListParagraph"/>
        <w:numPr>
          <w:ilvl w:val="1"/>
          <w:numId w:val="17"/>
        </w:numPr>
        <w:rPr>
          <w:sz w:val="24"/>
        </w:rPr>
      </w:pPr>
      <w:r w:rsidRPr="00540C40">
        <w:rPr>
          <w:sz w:val="24"/>
        </w:rPr>
        <w:t>The journal covers research on physical, chemical,</w:t>
      </w:r>
      <w:r>
        <w:rPr>
          <w:sz w:val="24"/>
        </w:rPr>
        <w:t xml:space="preserve"> </w:t>
      </w:r>
      <w:r w:rsidRPr="00540C40">
        <w:rPr>
          <w:sz w:val="24"/>
        </w:rPr>
        <w:t>geological or biological processes, as well as applications to management of estuaries and coasts.</w:t>
      </w:r>
      <w:r>
        <w:rPr>
          <w:sz w:val="24"/>
        </w:rPr>
        <w:t xml:space="preserve"> </w:t>
      </w:r>
      <w:r w:rsidRPr="00540C40">
        <w:rPr>
          <w:sz w:val="24"/>
        </w:rPr>
        <w:t>Submissions that</w:t>
      </w:r>
      <w:r>
        <w:rPr>
          <w:sz w:val="24"/>
        </w:rPr>
        <w:t xml:space="preserve"> </w:t>
      </w:r>
      <w:r w:rsidRPr="00540C40">
        <w:rPr>
          <w:sz w:val="24"/>
        </w:rPr>
        <w:t>are primarily descriptive, strongly place-based, or only report on development of models or new</w:t>
      </w:r>
      <w:r>
        <w:rPr>
          <w:sz w:val="24"/>
        </w:rPr>
        <w:t xml:space="preserve"> </w:t>
      </w:r>
      <w:r w:rsidRPr="00540C40">
        <w:rPr>
          <w:sz w:val="24"/>
        </w:rPr>
        <w:t xml:space="preserve">methods </w:t>
      </w:r>
      <w:r w:rsidRPr="00390BD1">
        <w:rPr>
          <w:b/>
          <w:sz w:val="24"/>
        </w:rPr>
        <w:t xml:space="preserve">without detailing their applications </w:t>
      </w:r>
      <w:r w:rsidRPr="00540C40">
        <w:rPr>
          <w:sz w:val="24"/>
        </w:rPr>
        <w:t>fall outside the scope of the journal.</w:t>
      </w:r>
    </w:p>
    <w:p w14:paraId="1EF2A3B8" w14:textId="18800C0A" w:rsidR="00CB5091" w:rsidRDefault="00CB5091" w:rsidP="00CB5091">
      <w:pPr>
        <w:pStyle w:val="ListParagraph"/>
        <w:numPr>
          <w:ilvl w:val="0"/>
          <w:numId w:val="17"/>
        </w:numPr>
        <w:rPr>
          <w:sz w:val="24"/>
        </w:rPr>
      </w:pPr>
      <w:r>
        <w:rPr>
          <w:sz w:val="24"/>
        </w:rPr>
        <w:t xml:space="preserve">Restoration Ecology (NAS publishes in this one a lot, hesitancy to </w:t>
      </w:r>
      <w:r w:rsidR="009B265B">
        <w:rPr>
          <w:sz w:val="24"/>
        </w:rPr>
        <w:t>target first</w:t>
      </w:r>
      <w:r w:rsidR="00E36DAD">
        <w:rPr>
          <w:sz w:val="24"/>
        </w:rPr>
        <w:t>)</w:t>
      </w:r>
      <w:r w:rsidR="009B265B">
        <w:rPr>
          <w:sz w:val="24"/>
        </w:rPr>
        <w:t xml:space="preserve">. </w:t>
      </w:r>
      <w:hyperlink r:id="rId12" w:history="1">
        <w:r w:rsidR="009B265B" w:rsidRPr="00876ED1">
          <w:rPr>
            <w:rStyle w:val="Hyperlink"/>
            <w:sz w:val="24"/>
          </w:rPr>
          <w:t>https://onlinelibrary.wiley.com/page/journal/1526100x/homepage/productinformation.html</w:t>
        </w:r>
      </w:hyperlink>
      <w:r>
        <w:rPr>
          <w:sz w:val="24"/>
        </w:rPr>
        <w:t xml:space="preserve"> </w:t>
      </w:r>
    </w:p>
    <w:p w14:paraId="5D7F7A05" w14:textId="77777777" w:rsidR="00CB5091" w:rsidRPr="00FB6E72" w:rsidRDefault="00CB5091" w:rsidP="00CB5091">
      <w:pPr>
        <w:pStyle w:val="ListParagraph"/>
        <w:numPr>
          <w:ilvl w:val="1"/>
          <w:numId w:val="17"/>
        </w:numPr>
        <w:rPr>
          <w:sz w:val="24"/>
        </w:rPr>
      </w:pPr>
      <w:r>
        <w:t xml:space="preserve">Original papers describe experimental, observational, and theoretical studies on terrestrial, marine, and freshwater systems, and are considered without taxonomic bias. Contributions span the natural sciences, including ecological and biological aspects, as well as the restoration of soil, air and water when set in an ecological context … </w:t>
      </w:r>
    </w:p>
    <w:p w14:paraId="7E790A26" w14:textId="77777777" w:rsidR="00CB5091" w:rsidRPr="007D44B0" w:rsidRDefault="00CB5091" w:rsidP="00CB5091">
      <w:pPr>
        <w:pStyle w:val="ListParagraph"/>
        <w:numPr>
          <w:ilvl w:val="1"/>
          <w:numId w:val="17"/>
        </w:numPr>
        <w:rPr>
          <w:sz w:val="24"/>
        </w:rPr>
      </w:pPr>
      <w:r>
        <w:rPr>
          <w:rStyle w:val="Strong"/>
          <w:i/>
          <w:iCs/>
        </w:rPr>
        <w:t>RESEARCH ARTICLES</w:t>
      </w:r>
      <w:r>
        <w:t xml:space="preserve"> (&lt; 8000 words) present research on restoration and ecological principles that help explain restoration processes, management, policy, governance, or socio-ecological aspects of restoration ecology. These articles will have a deep theoretical framework and be more generalizable. They will usually be longer-term studies with, for example, larger sample sizes, replicates, or other designs that allow that generalization. These papers can include systematic discussions of unexpected outcomes, setbacks, and failures in research.</w:t>
      </w:r>
    </w:p>
    <w:p w14:paraId="38BB51B8" w14:textId="0942D5A8" w:rsidR="0081335C" w:rsidRPr="00E36DAD" w:rsidRDefault="00CB5091" w:rsidP="00E36DAD">
      <w:pPr>
        <w:pStyle w:val="ListParagraph"/>
        <w:numPr>
          <w:ilvl w:val="2"/>
          <w:numId w:val="17"/>
        </w:numPr>
        <w:rPr>
          <w:b/>
          <w:sz w:val="24"/>
        </w:rPr>
      </w:pPr>
      <w:r>
        <w:rPr>
          <w:rStyle w:val="Strong"/>
          <w:b w:val="0"/>
          <w:iCs/>
        </w:rPr>
        <w:t xml:space="preserve">Q1, </w:t>
      </w:r>
      <w:r w:rsidRPr="007D44B0">
        <w:rPr>
          <w:rStyle w:val="Strong"/>
          <w:b w:val="0"/>
          <w:iCs/>
        </w:rPr>
        <w:t>$3300 USD OA</w:t>
      </w:r>
      <w:r w:rsidR="0081335C" w:rsidRPr="00E36DAD">
        <w:rPr>
          <w:sz w:val="28"/>
        </w:rPr>
        <w:br w:type="page"/>
      </w:r>
    </w:p>
    <w:p w14:paraId="1E9FB3D6" w14:textId="5B805A94" w:rsidR="00A707FA" w:rsidRPr="00200CD9" w:rsidRDefault="007307E1" w:rsidP="00200CD9">
      <w:pPr>
        <w:rPr>
          <w:sz w:val="28"/>
        </w:rPr>
      </w:pPr>
      <w:r w:rsidRPr="007307E1">
        <w:rPr>
          <w:sz w:val="28"/>
        </w:rPr>
        <w:lastRenderedPageBreak/>
        <w:t xml:space="preserve">Estuary marsh habitat recovery following intensive grazing by </w:t>
      </w:r>
      <w:proofErr w:type="gramStart"/>
      <w:r w:rsidRPr="007307E1">
        <w:rPr>
          <w:sz w:val="28"/>
        </w:rPr>
        <w:t>an</w:t>
      </w:r>
      <w:proofErr w:type="gramEnd"/>
      <w:r w:rsidRPr="007307E1">
        <w:rPr>
          <w:sz w:val="28"/>
        </w:rPr>
        <w:t xml:space="preserve"> </w:t>
      </w:r>
      <w:r w:rsidR="004F7DEA">
        <w:rPr>
          <w:sz w:val="28"/>
        </w:rPr>
        <w:t>non-native</w:t>
      </w:r>
      <w:r w:rsidRPr="007307E1">
        <w:rPr>
          <w:sz w:val="28"/>
        </w:rPr>
        <w:t xml:space="preserve"> herbivore</w:t>
      </w:r>
    </w:p>
    <w:p w14:paraId="77CF4696" w14:textId="423F46AC" w:rsidR="00B921D9" w:rsidRDefault="00B921D9" w:rsidP="00EF68AC">
      <w:pPr>
        <w:pStyle w:val="Heading1"/>
      </w:pPr>
      <w:r>
        <w:t>Abstract</w:t>
      </w:r>
    </w:p>
    <w:p w14:paraId="108710B9" w14:textId="71B6C923" w:rsidR="00B921D9" w:rsidRDefault="00B921D9" w:rsidP="00B921D9">
      <w:r>
        <w:t xml:space="preserve">Cumulative threats are impacting estuaries globally. Legacies of human alterations to the landscape leave habitat </w:t>
      </w:r>
      <w:commentRangeStart w:id="0"/>
      <w:r>
        <w:t>vulnerable to natural disturbance</w:t>
      </w:r>
      <w:commentRangeEnd w:id="0"/>
      <w:r>
        <w:rPr>
          <w:rStyle w:val="CommentReference"/>
        </w:rPr>
        <w:commentReference w:id="0"/>
      </w:r>
      <w:r>
        <w:t xml:space="preserve"> such has overgrazing. In the Pacific Northwest of North America, resident hyper-abundant populations of non-native Canada geese (</w:t>
      </w:r>
      <w:r w:rsidRPr="001F17A5">
        <w:rPr>
          <w:i/>
        </w:rPr>
        <w:t>B</w:t>
      </w:r>
      <w:r>
        <w:rPr>
          <w:i/>
        </w:rPr>
        <w:t>ranta canadensis</w:t>
      </w:r>
      <w:r>
        <w:t>, “CAGO”) are</w:t>
      </w:r>
      <w:r w:rsidRPr="007F01B0">
        <w:t xml:space="preserve"> leading to estuary marsh habitat degradation.  As </w:t>
      </w:r>
      <w:r>
        <w:t xml:space="preserve">land and resource managers </w:t>
      </w:r>
      <w:r w:rsidRPr="007F01B0">
        <w:t xml:space="preserve">grapple with how to manage these impacts, our research highlights the trajectory of marsh recovery and reveals that non-native plant species are </w:t>
      </w:r>
      <w:r>
        <w:t>poised</w:t>
      </w:r>
      <w:r w:rsidRPr="007F01B0">
        <w:t xml:space="preserve"> to recolonize degraded marsh ecosystems following CAGO removal.</w:t>
      </w:r>
      <w:r w:rsidR="00396AF7">
        <w:t xml:space="preserve"> </w:t>
      </w:r>
      <w:r w:rsidR="00EB24AA">
        <w:t>After 10 years of passive recovery, w</w:t>
      </w:r>
      <w:r w:rsidR="00CF02B8">
        <w:t xml:space="preserve">e found </w:t>
      </w:r>
      <w:r w:rsidR="00197280">
        <w:t xml:space="preserve">abundance of non-native grasses were </w:t>
      </w:r>
      <w:r w:rsidR="00197280" w:rsidRPr="00CA6FB1">
        <w:rPr>
          <w:highlight w:val="yellow"/>
        </w:rPr>
        <w:t>XX</w:t>
      </w:r>
      <w:r w:rsidR="00197280">
        <w:t xml:space="preserve"> more abundant in the above-ground vegetation, and </w:t>
      </w:r>
      <w:r w:rsidR="00197280" w:rsidRPr="00CA6FB1">
        <w:rPr>
          <w:highlight w:val="yellow"/>
        </w:rPr>
        <w:t>YY</w:t>
      </w:r>
      <w:r w:rsidR="00197280">
        <w:t xml:space="preserve"> more abundant in the surface seed bank </w:t>
      </w:r>
      <w:r w:rsidR="00EB24AA">
        <w:t>compared to ungrazed sites. [</w:t>
      </w:r>
      <w:r w:rsidR="00EB24AA" w:rsidRPr="00CA6FB1">
        <w:rPr>
          <w:highlight w:val="green"/>
        </w:rPr>
        <w:t xml:space="preserve">compare to 1 </w:t>
      </w:r>
      <w:proofErr w:type="spellStart"/>
      <w:r w:rsidR="00EB24AA" w:rsidRPr="00CA6FB1">
        <w:rPr>
          <w:highlight w:val="green"/>
        </w:rPr>
        <w:t>yo</w:t>
      </w:r>
      <w:proofErr w:type="spellEnd"/>
      <w:r w:rsidR="00EB24AA" w:rsidRPr="00CA6FB1">
        <w:rPr>
          <w:highlight w:val="green"/>
        </w:rPr>
        <w:t xml:space="preserve"> or denuded sites?</w:t>
      </w:r>
      <w:r w:rsidR="00EB24AA">
        <w:t>] [</w:t>
      </w:r>
      <w:proofErr w:type="spellStart"/>
      <w:r w:rsidR="00EB24AA" w:rsidRPr="00CA6FB1">
        <w:rPr>
          <w:highlight w:val="cyan"/>
        </w:rPr>
        <w:t>Mgmt</w:t>
      </w:r>
      <w:proofErr w:type="spellEnd"/>
      <w:r w:rsidR="00EB24AA" w:rsidRPr="00CA6FB1">
        <w:rPr>
          <w:highlight w:val="cyan"/>
        </w:rPr>
        <w:t xml:space="preserve"> implications</w:t>
      </w:r>
      <w:r w:rsidR="00EB24AA">
        <w:t>]</w:t>
      </w:r>
    </w:p>
    <w:p w14:paraId="6302423B" w14:textId="308D8BFE" w:rsidR="00191C31" w:rsidRDefault="00191C31">
      <w:pPr>
        <w:rPr>
          <w:rFonts w:asciiTheme="majorHAnsi" w:eastAsiaTheme="majorEastAsia" w:hAnsiTheme="majorHAnsi" w:cstheme="majorBidi"/>
          <w:color w:val="2F5496" w:themeColor="accent1" w:themeShade="BF"/>
          <w:sz w:val="32"/>
          <w:szCs w:val="32"/>
        </w:rPr>
      </w:pPr>
      <w:r>
        <w:br w:type="page"/>
      </w:r>
    </w:p>
    <w:p w14:paraId="17F25274" w14:textId="4B3A6CAC" w:rsidR="00EF68AC" w:rsidRDefault="00EF68AC" w:rsidP="00EF68AC">
      <w:pPr>
        <w:pStyle w:val="Heading1"/>
      </w:pPr>
      <w:r>
        <w:lastRenderedPageBreak/>
        <w:t>Introduction</w:t>
      </w:r>
    </w:p>
    <w:p w14:paraId="2BE6F237" w14:textId="400FC607" w:rsidR="00315A3C" w:rsidRDefault="00A1299D" w:rsidP="00315A3C">
      <w:pPr>
        <w:ind w:firstLine="720"/>
      </w:pPr>
      <w:r>
        <w:t xml:space="preserve">Cumulative </w:t>
      </w:r>
      <w:r w:rsidR="00E73622">
        <w:t>impacts of landscape</w:t>
      </w:r>
      <w:r w:rsidR="00525600">
        <w:t>-scale</w:t>
      </w:r>
      <w:r w:rsidR="00E73622">
        <w:t xml:space="preserve"> disturbance are threatening ecosystem function of estuaries around the world (</w:t>
      </w:r>
      <w:r w:rsidR="00E73622" w:rsidRPr="006965B0">
        <w:rPr>
          <w:highlight w:val="lightGray"/>
        </w:rPr>
        <w:t>CITE</w:t>
      </w:r>
      <w:r w:rsidR="00E73622">
        <w:t xml:space="preserve">). Natural disturbance is inherent to </w:t>
      </w:r>
      <w:r w:rsidR="00242CFF">
        <w:t>the development and maintenance of estuary ecosystems (</w:t>
      </w:r>
      <w:r w:rsidR="00242CFF" w:rsidRPr="006965B0">
        <w:rPr>
          <w:highlight w:val="lightGray"/>
        </w:rPr>
        <w:t>CITE</w:t>
      </w:r>
      <w:r w:rsidR="00242CFF">
        <w:t>),</w:t>
      </w:r>
      <w:r w:rsidR="0035340B">
        <w:t xml:space="preserve"> </w:t>
      </w:r>
      <w:r w:rsidR="00242CFF">
        <w:t xml:space="preserve">however disturbance </w:t>
      </w:r>
      <w:r w:rsidR="006965B0">
        <w:t>caused by humans has</w:t>
      </w:r>
      <w:r w:rsidR="00242CFF">
        <w:t xml:space="preserve"> led to novel sources</w:t>
      </w:r>
      <w:r w:rsidR="007B3C76">
        <w:t>, intensit</w:t>
      </w:r>
      <w:r w:rsidR="00A6777F">
        <w:t>ies</w:t>
      </w:r>
      <w:r w:rsidR="007B3C76">
        <w:t>, frequenc</w:t>
      </w:r>
      <w:r w:rsidR="00A6777F">
        <w:t>ies</w:t>
      </w:r>
      <w:r w:rsidR="007B3C76">
        <w:t xml:space="preserve">, and </w:t>
      </w:r>
      <w:r w:rsidR="00380C0B">
        <w:t xml:space="preserve">combinations of </w:t>
      </w:r>
      <w:r w:rsidR="00242CFF">
        <w:t>press and pulse disturbance</w:t>
      </w:r>
      <w:r w:rsidR="00606E55">
        <w:t xml:space="preserve"> </w:t>
      </w:r>
      <w:r w:rsidR="00242CFF">
        <w:t>(</w:t>
      </w:r>
      <w:r w:rsidR="00242CFF" w:rsidRPr="006965B0">
        <w:rPr>
          <w:highlight w:val="lightGray"/>
        </w:rPr>
        <w:t>CITE</w:t>
      </w:r>
      <w:r w:rsidR="00242CFF">
        <w:t>).</w:t>
      </w:r>
      <w:r w:rsidR="00606E55">
        <w:t xml:space="preserve"> </w:t>
      </w:r>
      <w:r w:rsidR="00CE01D0">
        <w:t>E</w:t>
      </w:r>
      <w:r w:rsidR="007B3C76">
        <w:t xml:space="preserve">xamples of anthropogenic </w:t>
      </w:r>
      <w:r w:rsidR="00F9007F">
        <w:t>press disturbances include</w:t>
      </w:r>
      <w:r w:rsidR="00691C5E">
        <w:t xml:space="preserve"> </w:t>
      </w:r>
      <w:r w:rsidR="00606E55">
        <w:t xml:space="preserve">land use conversion </w:t>
      </w:r>
      <w:r w:rsidR="00572CDF">
        <w:t xml:space="preserve">of </w:t>
      </w:r>
      <w:r w:rsidR="00DC5859">
        <w:t xml:space="preserve">estuarine </w:t>
      </w:r>
      <w:r w:rsidR="00572CDF">
        <w:t xml:space="preserve">floodplains </w:t>
      </w:r>
      <w:r w:rsidR="00606E55">
        <w:t xml:space="preserve">to impervious </w:t>
      </w:r>
      <w:r w:rsidR="00572CDF">
        <w:t>cover</w:t>
      </w:r>
      <w:r w:rsidR="002E7983">
        <w:t xml:space="preserve"> </w:t>
      </w:r>
      <w:r w:rsidR="002E7983">
        <w:fldChar w:fldCharType="begin"/>
      </w:r>
      <w:r w:rsidR="002E7983">
        <w:instrText xml:space="preserve"> ADDIN ZOTERO_ITEM CSL_CITATION {"citationID":"xyvAQ4oN","properties":{"formattedCitation":"(Finn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2E7983">
        <w:fldChar w:fldCharType="separate"/>
      </w:r>
      <w:r w:rsidR="002E7983" w:rsidRPr="0044759A">
        <w:rPr>
          <w:rFonts w:ascii="Calibri" w:hAnsi="Calibri" w:cs="Calibri"/>
        </w:rPr>
        <w:t>(Finn et al., 2021)</w:t>
      </w:r>
      <w:r w:rsidR="002E7983">
        <w:fldChar w:fldCharType="end"/>
      </w:r>
      <w:r w:rsidR="00572CDF">
        <w:t>, and</w:t>
      </w:r>
      <w:r w:rsidR="00A6777F">
        <w:t xml:space="preserve"> global impacts of</w:t>
      </w:r>
      <w:r w:rsidR="00572CDF">
        <w:t xml:space="preserve"> </w:t>
      </w:r>
      <w:r w:rsidR="00691C5E">
        <w:t xml:space="preserve">climate change such as </w:t>
      </w:r>
      <w:r w:rsidR="00926151">
        <w:t>altered</w:t>
      </w:r>
      <w:r w:rsidR="0080120E">
        <w:t xml:space="preserve"> </w:t>
      </w:r>
      <w:r w:rsidR="00926151">
        <w:t>hydrology or phenological networks</w:t>
      </w:r>
      <w:r w:rsidR="00455AFF">
        <w:t xml:space="preserve"> (</w:t>
      </w:r>
      <w:r w:rsidR="00455AFF" w:rsidRPr="004E27F5">
        <w:rPr>
          <w:highlight w:val="lightGray"/>
        </w:rPr>
        <w:t>CITE</w:t>
      </w:r>
      <w:r w:rsidR="00455AFF">
        <w:t xml:space="preserve">). </w:t>
      </w:r>
      <w:r w:rsidR="003B5980">
        <w:t>Ecological</w:t>
      </w:r>
      <w:r w:rsidR="00E50A53">
        <w:t xml:space="preserve"> </w:t>
      </w:r>
      <w:r w:rsidR="00855C7D">
        <w:t xml:space="preserve">consequences </w:t>
      </w:r>
      <w:r w:rsidR="003B5980">
        <w:t xml:space="preserve">of these press disturbances </w:t>
      </w:r>
      <w:r w:rsidR="00315A3C">
        <w:t>include</w:t>
      </w:r>
      <w:r w:rsidR="00855C7D">
        <w:t xml:space="preserve"> </w:t>
      </w:r>
      <w:r w:rsidR="00855C7D">
        <w:t>biodiversity loss or homogenization of species composition (</w:t>
      </w:r>
      <w:r w:rsidR="00855C7D" w:rsidRPr="00436F6A">
        <w:rPr>
          <w:highlight w:val="lightGray"/>
        </w:rPr>
        <w:t>CITE</w:t>
      </w:r>
      <w:r w:rsidR="00855C7D">
        <w:t>)</w:t>
      </w:r>
      <w:r w:rsidR="00315A3C">
        <w:t>, which</w:t>
      </w:r>
      <w:r w:rsidR="003B5980">
        <w:t xml:space="preserve"> </w:t>
      </w:r>
      <w:r w:rsidR="00855C7D">
        <w:t>are readily exemplified in the literature (</w:t>
      </w:r>
      <w:r w:rsidR="00855C7D" w:rsidRPr="00952830">
        <w:rPr>
          <w:highlight w:val="lightGray"/>
        </w:rPr>
        <w:t>CITE</w:t>
      </w:r>
      <w:r w:rsidR="00855C7D">
        <w:t xml:space="preserve">, </w:t>
      </w:r>
      <w:r w:rsidR="00855C7D" w:rsidRPr="00952830">
        <w:rPr>
          <w:highlight w:val="lightGray"/>
        </w:rPr>
        <w:t>CITE</w:t>
      </w:r>
      <w:r w:rsidR="00855C7D">
        <w:t>, Lane</w:t>
      </w:r>
      <w:r w:rsidR="00855C7D" w:rsidRPr="00CC46BF">
        <w:rPr>
          <w:i/>
        </w:rPr>
        <w:t xml:space="preserve"> et al</w:t>
      </w:r>
      <w:r w:rsidR="00855C7D">
        <w:t>., submitted)</w:t>
      </w:r>
      <w:r w:rsidR="00855C7D">
        <w:t xml:space="preserve">. </w:t>
      </w:r>
      <w:r w:rsidR="00974B6A">
        <w:t>T</w:t>
      </w:r>
      <w:r w:rsidR="00315A3C">
        <w:t xml:space="preserve">hese </w:t>
      </w:r>
      <w:r w:rsidR="00315A3C">
        <w:t xml:space="preserve">ongoing stressors </w:t>
      </w:r>
      <w:r w:rsidR="00974B6A">
        <w:t xml:space="preserve">subsequently </w:t>
      </w:r>
      <w:r w:rsidR="00315A3C">
        <w:t>reduce estuary ecosystem resistance or resilience to intensive pulse disturbances</w:t>
      </w:r>
      <w:r w:rsidR="00974B6A">
        <w:t>,</w:t>
      </w:r>
      <w:r w:rsidR="00315A3C">
        <w:t xml:space="preserve"> such as storm surges or overgrazing (</w:t>
      </w:r>
      <w:r w:rsidR="00315A3C" w:rsidRPr="00FC6075">
        <w:rPr>
          <w:highlight w:val="lightGray"/>
        </w:rPr>
        <w:t>CITE</w:t>
      </w:r>
      <w:r w:rsidR="00315A3C">
        <w:t>).</w:t>
      </w:r>
    </w:p>
    <w:p w14:paraId="28B277BE" w14:textId="218510DD" w:rsidR="00940752" w:rsidRDefault="000F04A2" w:rsidP="009F7FEF">
      <w:pPr>
        <w:ind w:firstLine="720"/>
      </w:pPr>
      <w:r>
        <w:t>Passive ecological recovery</w:t>
      </w:r>
      <w:r w:rsidR="009210DC">
        <w:t xml:space="preserve"> through successional processes</w:t>
      </w:r>
      <w:r>
        <w:t xml:space="preserve"> is able to proceed </w:t>
      </w:r>
      <w:r w:rsidR="00712624">
        <w:t xml:space="preserve">with the release of </w:t>
      </w:r>
      <w:r>
        <w:t>disturbance pressure (</w:t>
      </w:r>
      <w:r w:rsidRPr="00741789">
        <w:rPr>
          <w:highlight w:val="lightGray"/>
        </w:rPr>
        <w:t>CITE</w:t>
      </w:r>
      <w:r>
        <w:t xml:space="preserve">). However, </w:t>
      </w:r>
      <w:r w:rsidR="003F45E1">
        <w:t xml:space="preserve">biodiversity loss and homogenization from </w:t>
      </w:r>
      <w:r>
        <w:t xml:space="preserve">pulse </w:t>
      </w:r>
      <w:r w:rsidR="00003CD4">
        <w:t>or</w:t>
      </w:r>
      <w:r>
        <w:t xml:space="preserve"> press stressors </w:t>
      </w:r>
      <w:r w:rsidR="003F45E1">
        <w:t xml:space="preserve">may </w:t>
      </w:r>
      <w:r>
        <w:t xml:space="preserve">have </w:t>
      </w:r>
      <w:r w:rsidR="00741789">
        <w:t>shifted the composition</w:t>
      </w:r>
      <w:r w:rsidR="003F45E1">
        <w:t>al</w:t>
      </w:r>
      <w:r w:rsidR="00741789">
        <w:t xml:space="preserve"> abundance of populations available to repopulate the </w:t>
      </w:r>
      <w:r w:rsidR="004014C8">
        <w:t>community</w:t>
      </w:r>
      <w:r w:rsidR="004231EB">
        <w:t xml:space="preserve"> </w:t>
      </w:r>
      <w:r w:rsidR="00741789">
        <w:t>(</w:t>
      </w:r>
      <w:r w:rsidR="00741789" w:rsidRPr="00741789">
        <w:rPr>
          <w:highlight w:val="lightGray"/>
        </w:rPr>
        <w:t>CITE</w:t>
      </w:r>
      <w:r w:rsidR="00741789">
        <w:t>)</w:t>
      </w:r>
      <w:r w:rsidR="00003CD4">
        <w:t>, and</w:t>
      </w:r>
      <w:r w:rsidR="003135EE">
        <w:t xml:space="preserve"> increases the </w:t>
      </w:r>
      <w:r w:rsidR="00661404">
        <w:t>potential</w:t>
      </w:r>
      <w:r w:rsidR="005E1942">
        <w:t xml:space="preserve"> for </w:t>
      </w:r>
      <w:r w:rsidR="00867379">
        <w:t>novel</w:t>
      </w:r>
      <w:r w:rsidR="005E1942">
        <w:t xml:space="preserve"> species to </w:t>
      </w:r>
      <w:r w:rsidR="003135EE">
        <w:t xml:space="preserve">become abundant through recruitment into </w:t>
      </w:r>
      <w:r w:rsidR="00867379">
        <w:t>newly available niches (</w:t>
      </w:r>
      <w:r w:rsidR="00867379" w:rsidRPr="00867379">
        <w:rPr>
          <w:highlight w:val="lightGray"/>
        </w:rPr>
        <w:t>CITE</w:t>
      </w:r>
      <w:r w:rsidR="00867379">
        <w:t>).</w:t>
      </w:r>
      <w:r w:rsidR="00483CBC">
        <w:t xml:space="preserve"> Competition is one </w:t>
      </w:r>
      <w:commentRangeStart w:id="1"/>
      <w:r w:rsidR="00483CBC">
        <w:t xml:space="preserve">process </w:t>
      </w:r>
      <w:commentRangeEnd w:id="1"/>
      <w:r w:rsidR="00303E4E">
        <w:rPr>
          <w:rStyle w:val="CommentReference"/>
        </w:rPr>
        <w:commentReference w:id="1"/>
      </w:r>
      <w:r w:rsidR="00483CBC">
        <w:t xml:space="preserve">that drives </w:t>
      </w:r>
      <w:r w:rsidR="00EA55FD">
        <w:t>species</w:t>
      </w:r>
      <w:r w:rsidR="00483CBC">
        <w:t xml:space="preserve"> dominance within a community </w:t>
      </w:r>
      <w:r w:rsidR="00483CBC">
        <w:fldChar w:fldCharType="begin"/>
      </w:r>
      <w:r w:rsidR="00483CBC">
        <w:instrText xml:space="preserve"> ADDIN ZOTERO_ITEM CSL_CITATION {"citationID":"FlwyldDn","properties":{"formattedCitation":"(MacArthur, 1958)","plainCitation":"(MacArthur, 1958)","noteIndex":0},"citationItems":[{"id":8,"uris":["http://zotero.org/users/6092945/items/8Y229J7P"],"itemData":{"id":8,"type":"article-journal","archive":"JSTOR","container-title":"Ecology","DOI":"10.2307/1931600","ISSN":"0012-9658","issue":"4","page":"599-619","source":"JSTOR","title":"Population Ecology of Some Warblers of Northeastern Coniferous Forests","volume":"39","author":[{"family":"MacArthur","given":"Robert H."}],"issued":{"date-parts":[["1958"]]}}}],"schema":"https://github.com/citation-style-language/schema/raw/master/csl-citation.json"} </w:instrText>
      </w:r>
      <w:r w:rsidR="00483CBC">
        <w:fldChar w:fldCharType="separate"/>
      </w:r>
      <w:r w:rsidR="00483CBC" w:rsidRPr="00483CBC">
        <w:rPr>
          <w:rFonts w:ascii="Calibri" w:hAnsi="Calibri" w:cs="Calibri"/>
        </w:rPr>
        <w:t>(MacArthur, 1958)</w:t>
      </w:r>
      <w:r w:rsidR="00483CBC">
        <w:fldChar w:fldCharType="end"/>
      </w:r>
      <w:r w:rsidR="00003CD4">
        <w:t xml:space="preserve">. </w:t>
      </w:r>
      <w:r w:rsidR="006E5083">
        <w:t>P</w:t>
      </w:r>
      <w:r w:rsidR="006E5083">
        <w:t>ost-disturbance</w:t>
      </w:r>
      <w:r w:rsidR="006E5083">
        <w:t xml:space="preserve"> changes in community</w:t>
      </w:r>
      <w:r w:rsidR="005E209C">
        <w:t>-dominant species composition</w:t>
      </w:r>
      <w:r w:rsidR="006E5083">
        <w:t xml:space="preserve"> </w:t>
      </w:r>
      <w:r w:rsidR="002B599D">
        <w:t>may be</w:t>
      </w:r>
      <w:r w:rsidR="00591E75">
        <w:t xml:space="preserve"> </w:t>
      </w:r>
      <w:r w:rsidR="00591E75" w:rsidRPr="00D142EB">
        <w:t>driven by competitive strategies, resulting in successional trajectories</w:t>
      </w:r>
      <w:r w:rsidR="005712DF">
        <w:t xml:space="preserve"> </w:t>
      </w:r>
      <w:r w:rsidR="005712DF" w:rsidRPr="00D142EB">
        <w:t>alternative</w:t>
      </w:r>
      <w:r w:rsidR="005712DF">
        <w:t xml:space="preserve"> to the historical </w:t>
      </w:r>
      <w:r w:rsidR="00FF3A95">
        <w:t>ecosystem</w:t>
      </w:r>
      <w:r w:rsidR="005712DF">
        <w:t xml:space="preserve"> context</w:t>
      </w:r>
      <w:r w:rsidR="00591E75" w:rsidRPr="00D142EB">
        <w:t xml:space="preserve"> </w:t>
      </w:r>
      <w:r w:rsidR="00591E75" w:rsidRPr="00E36DAD">
        <w:fldChar w:fldCharType="begin"/>
      </w:r>
      <w:r w:rsidR="00591E75" w:rsidRPr="00D142EB">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91E75" w:rsidRPr="00E36DAD">
        <w:fldChar w:fldCharType="separate"/>
      </w:r>
      <w:r w:rsidR="00591E75" w:rsidRPr="00E36DAD">
        <w:rPr>
          <w:rFonts w:ascii="Calibri" w:hAnsi="Calibri" w:cs="Calibri"/>
        </w:rPr>
        <w:t>(Muench &amp; Elsey‐Quirk, 2019; Tilman, 2004)</w:t>
      </w:r>
      <w:r w:rsidR="00591E75" w:rsidRPr="00E36DAD">
        <w:fldChar w:fldCharType="end"/>
      </w:r>
      <w:r w:rsidR="005712DF">
        <w:t xml:space="preserve">. </w:t>
      </w:r>
      <w:r w:rsidR="00940752">
        <w:t xml:space="preserve">A key knowledge gap is understanding how </w:t>
      </w:r>
      <w:r w:rsidR="009F7FEF">
        <w:t xml:space="preserve">competitive strategies lead to alternative post-disturbance succession in estuaries. </w:t>
      </w:r>
    </w:p>
    <w:p w14:paraId="1AF592BB" w14:textId="338F8DFA" w:rsidR="00DF276B" w:rsidRDefault="007B1FBE" w:rsidP="003E04E9">
      <w:pPr>
        <w:ind w:firstLine="720"/>
      </w:pPr>
      <w:r>
        <w:t>Re</w:t>
      </w:r>
      <w:r w:rsidR="00AF63D3">
        <w:t>covery of</w:t>
      </w:r>
      <w:r w:rsidR="002258DE">
        <w:t xml:space="preserve"> estuary</w:t>
      </w:r>
      <w:r w:rsidR="00AF63D3">
        <w:t xml:space="preserve"> vegetation is </w:t>
      </w:r>
      <w:r w:rsidR="002258DE">
        <w:t xml:space="preserve">dependent upon </w:t>
      </w:r>
      <w:r w:rsidR="00954545">
        <w:t>propagules</w:t>
      </w:r>
      <w:r w:rsidR="00BD2494">
        <w:t xml:space="preserve"> remaining within the disturbed area</w:t>
      </w:r>
      <w:r w:rsidR="00FE50A4">
        <w:t xml:space="preserve"> in the form of seed banks or </w:t>
      </w:r>
      <w:r w:rsidR="00FE50A4">
        <w:t>clonally reproductive individuals at the edges of the disturbed area</w:t>
      </w:r>
      <w:r w:rsidR="00BD2494">
        <w:t xml:space="preserve">, or dispersed from outside the disturbed area. </w:t>
      </w:r>
      <w:r w:rsidR="00840993">
        <w:t xml:space="preserve">In estuaries, </w:t>
      </w:r>
      <w:r w:rsidR="00D90228">
        <w:t xml:space="preserve">clonal </w:t>
      </w:r>
      <w:r w:rsidR="00840993">
        <w:t>v</w:t>
      </w:r>
      <w:r w:rsidR="00A15562">
        <w:t xml:space="preserve">egetative fragments or seeds can be dispersed from </w:t>
      </w:r>
      <w:r w:rsidR="00840993">
        <w:t>within</w:t>
      </w:r>
      <w:r w:rsidR="00A15562">
        <w:t xml:space="preserve"> the same estuary (</w:t>
      </w:r>
      <w:r w:rsidR="00A15562" w:rsidRPr="00DF37ED">
        <w:rPr>
          <w:highlight w:val="lightGray"/>
        </w:rPr>
        <w:t>CITE</w:t>
      </w:r>
      <w:r w:rsidR="00A15562">
        <w:t xml:space="preserve">), </w:t>
      </w:r>
      <w:r w:rsidR="00DF37ED">
        <w:t>from the upstream watershed (</w:t>
      </w:r>
      <w:r w:rsidR="00DF37ED" w:rsidRPr="00DF37ED">
        <w:rPr>
          <w:highlight w:val="lightGray"/>
        </w:rPr>
        <w:t>CITE</w:t>
      </w:r>
      <w:r w:rsidR="00DF37ED">
        <w:t xml:space="preserve">), </w:t>
      </w:r>
      <w:r w:rsidR="00A15562">
        <w:t xml:space="preserve">or </w:t>
      </w:r>
      <w:r w:rsidR="00DF37ED">
        <w:t>by intertidal dispersal from other estuaries (</w:t>
      </w:r>
      <w:r w:rsidR="00DF37ED" w:rsidRPr="00DF37ED">
        <w:rPr>
          <w:highlight w:val="lightGray"/>
        </w:rPr>
        <w:t>CITE</w:t>
      </w:r>
      <w:r w:rsidR="00DF37ED">
        <w:t xml:space="preserve">, </w:t>
      </w:r>
      <w:r w:rsidR="00DF37ED" w:rsidRPr="00DF37ED">
        <w:rPr>
          <w:highlight w:val="lightGray"/>
        </w:rPr>
        <w:t>CITE</w:t>
      </w:r>
      <w:r w:rsidR="00DF37ED">
        <w:t xml:space="preserve">, </w:t>
      </w:r>
      <w:r w:rsidR="00DF37ED" w:rsidRPr="00DF37ED">
        <w:rPr>
          <w:highlight w:val="lightGray"/>
        </w:rPr>
        <w:t>CITE</w:t>
      </w:r>
      <w:r w:rsidR="00DF37ED">
        <w:t xml:space="preserve">). </w:t>
      </w:r>
      <w:r w:rsidR="00FE50A4">
        <w:t xml:space="preserve">Each of these dispersal pathways may deliver propagules that are not representative of the historical species composition, creating opportunities for new, estuary-adapted species to competitively dominate the recovering plant community. </w:t>
      </w:r>
      <w:r w:rsidR="00954545">
        <w:t xml:space="preserve">The ecological memory of historical community composition </w:t>
      </w:r>
      <w:r w:rsidR="00644239">
        <w:t xml:space="preserve">may be shaped by the historic competitive strategies of the dominant species, and feedbacks between </w:t>
      </w:r>
      <w:r w:rsidR="00972299">
        <w:t>parent plant and seed bank linkages (</w:t>
      </w:r>
      <w:r w:rsidR="00972299" w:rsidRPr="00972299">
        <w:rPr>
          <w:highlight w:val="lightGray"/>
        </w:rPr>
        <w:t>CITE</w:t>
      </w:r>
      <w:r w:rsidR="00972299">
        <w:t>). P</w:t>
      </w:r>
      <w:r w:rsidR="00972299" w:rsidRPr="00D142EB">
        <w:t>lants may exhibit different competitive advantages through alternative reproductive strategies, such as clonal reproduction or heavy seed production.</w:t>
      </w:r>
      <w:r w:rsidR="00972299">
        <w:t xml:space="preserve"> T</w:t>
      </w:r>
      <w:r w:rsidR="00972299" w:rsidRPr="00D142EB">
        <w:t xml:space="preserve">radeoffs exist, </w:t>
      </w:r>
      <w:r w:rsidR="00972299">
        <w:t xml:space="preserve">however, </w:t>
      </w:r>
      <w:r w:rsidR="00972299" w:rsidRPr="00D142EB">
        <w:t xml:space="preserve">such as highly competitive clonal reproduction at expense of seed limitation (e.g., </w:t>
      </w:r>
      <w:r w:rsidR="00972299" w:rsidRPr="00D142EB">
        <w:rPr>
          <w:i/>
        </w:rPr>
        <w:t>Carex lyngbyei</w:t>
      </w:r>
      <w:r w:rsidR="00972299" w:rsidRPr="00D142EB">
        <w:t xml:space="preserve">; </w:t>
      </w:r>
      <w:r w:rsidR="00972299" w:rsidRPr="00D142EB">
        <w:rPr>
          <w:highlight w:val="lightGray"/>
        </w:rPr>
        <w:t>CITE</w:t>
      </w:r>
      <w:r w:rsidR="00972299" w:rsidRPr="00D142EB">
        <w:t xml:space="preserve">). Or, plants may have equally strong clonal and seed reproductive capability, increasing the species’ opportunity for community dominance (e.g., non-native sp.; </w:t>
      </w:r>
      <w:r w:rsidR="00972299" w:rsidRPr="00D142EB">
        <w:rPr>
          <w:highlight w:val="lightGray"/>
        </w:rPr>
        <w:t>CITE</w:t>
      </w:r>
      <w:r w:rsidR="00972299" w:rsidRPr="00D142EB">
        <w:t>).</w:t>
      </w:r>
      <w:r w:rsidR="00B15E5C">
        <w:t xml:space="preserve"> </w:t>
      </w:r>
      <w:r w:rsidR="00972299" w:rsidRPr="00D142EB">
        <w:t>Should</w:t>
      </w:r>
      <w:r w:rsidR="00972299">
        <w:t xml:space="preserve"> a species’</w:t>
      </w:r>
      <w:r w:rsidR="00972299" w:rsidRPr="00D142EB">
        <w:t xml:space="preserve"> competitive strategy (seed or clonal) be removed from the community during </w:t>
      </w:r>
      <w:r w:rsidR="00972299">
        <w:t xml:space="preserve">a </w:t>
      </w:r>
      <w:r w:rsidR="00972299" w:rsidRPr="00D142EB">
        <w:t>disturbance</w:t>
      </w:r>
      <w:r w:rsidR="00972299">
        <w:t xml:space="preserve"> event</w:t>
      </w:r>
      <w:r w:rsidR="00972299" w:rsidRPr="00D142EB">
        <w:t>, then recovery</w:t>
      </w:r>
      <w:r w:rsidR="00972299">
        <w:t xml:space="preserve"> of that species</w:t>
      </w:r>
      <w:r w:rsidR="00972299" w:rsidRPr="00D142EB">
        <w:t xml:space="preserve"> via succession would be influenced by the relative competitive advantage of remaining propagative material in the disturbed area.</w:t>
      </w:r>
      <w:r w:rsidR="003E04E9">
        <w:t xml:space="preserve"> </w:t>
      </w:r>
      <w:r w:rsidR="00E6244F" w:rsidRPr="00E36DAD">
        <w:t xml:space="preserve">The </w:t>
      </w:r>
      <w:r w:rsidR="00E6244F" w:rsidRPr="00FC5A4A">
        <w:t>reproductive strategies of a plant community may thus affect an ecosystem’s resilience</w:t>
      </w:r>
      <w:r w:rsidR="00171DDB">
        <w:t xml:space="preserve"> and whether it returns</w:t>
      </w:r>
      <w:r w:rsidR="00E6244F" w:rsidRPr="00FC5A4A">
        <w:t xml:space="preserve"> to a compositional state similar to pre-disturbance conditions </w:t>
      </w:r>
      <w:r w:rsidR="00E6244F" w:rsidRPr="00FC5A4A">
        <w:fldChar w:fldCharType="begin"/>
      </w:r>
      <w:r w:rsidR="00E6244F" w:rsidRPr="00FC5A4A">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E6244F" w:rsidRPr="00FC5A4A">
        <w:fldChar w:fldCharType="separate"/>
      </w:r>
      <w:r w:rsidR="00E6244F" w:rsidRPr="00FC5A4A">
        <w:t>(Standish et al., 2014)</w:t>
      </w:r>
      <w:r w:rsidR="00E6244F" w:rsidRPr="00FC5A4A">
        <w:fldChar w:fldCharType="end"/>
      </w:r>
      <w:r w:rsidR="00E6244F" w:rsidRPr="00FC5A4A">
        <w:t xml:space="preserve">. </w:t>
      </w:r>
      <w:r w:rsidR="003E04E9">
        <w:t>A</w:t>
      </w:r>
      <w:r w:rsidR="00DF276B">
        <w:t>nthropogenic legacy impacts such as landscape introduction of non-native species and their respective competitive strategies may derail an historical recovery trajectory, pushing the ecosystem to a novel assemblage</w:t>
      </w:r>
      <w:r w:rsidR="003E04E9">
        <w:t xml:space="preserve"> (</w:t>
      </w:r>
      <w:r w:rsidR="003E04E9" w:rsidRPr="003E04E9">
        <w:rPr>
          <w:highlight w:val="lightGray"/>
        </w:rPr>
        <w:t>CITE</w:t>
      </w:r>
      <w:r w:rsidR="003E04E9">
        <w:t>)</w:t>
      </w:r>
      <w:r w:rsidR="00DF276B">
        <w:t>.</w:t>
      </w:r>
    </w:p>
    <w:p w14:paraId="6B3EF7CE" w14:textId="02C738C3" w:rsidR="008258E8" w:rsidRDefault="004D62D9" w:rsidP="00362511">
      <w:r>
        <w:lastRenderedPageBreak/>
        <w:tab/>
      </w:r>
      <w:commentRangeStart w:id="2"/>
      <w:r w:rsidR="00A806D9">
        <w:t xml:space="preserve">Ecosystem </w:t>
      </w:r>
      <w:commentRangeEnd w:id="2"/>
      <w:r w:rsidR="000C2761">
        <w:rPr>
          <w:rStyle w:val="CommentReference"/>
        </w:rPr>
        <w:commentReference w:id="2"/>
      </w:r>
      <w:r w:rsidR="00A806D9">
        <w:t xml:space="preserve">consequences of non-native species introductions </w:t>
      </w:r>
      <w:r w:rsidR="001F0CD2">
        <w:t xml:space="preserve">by humans </w:t>
      </w:r>
      <w:r w:rsidR="00A806D9">
        <w:t>are well documented (</w:t>
      </w:r>
      <w:r w:rsidR="001D099F" w:rsidRPr="00DF37ED">
        <w:rPr>
          <w:highlight w:val="lightGray"/>
        </w:rPr>
        <w:t>CITE</w:t>
      </w:r>
      <w:r w:rsidR="001D099F">
        <w:t xml:space="preserve">, </w:t>
      </w:r>
      <w:r w:rsidR="001D099F" w:rsidRPr="00DF37ED">
        <w:rPr>
          <w:highlight w:val="lightGray"/>
        </w:rPr>
        <w:t>CITE</w:t>
      </w:r>
      <w:r w:rsidR="001D099F">
        <w:t xml:space="preserve">, </w:t>
      </w:r>
      <w:r w:rsidR="001D099F" w:rsidRPr="00DF37ED">
        <w:rPr>
          <w:highlight w:val="lightGray"/>
        </w:rPr>
        <w:t>CITE</w:t>
      </w:r>
      <w:r w:rsidR="00A806D9">
        <w:t xml:space="preserve">). </w:t>
      </w:r>
      <w:r w:rsidR="00A806D9">
        <w:t>Canada goose (</w:t>
      </w:r>
      <w:proofErr w:type="spellStart"/>
      <w:r w:rsidR="00CC612F">
        <w:rPr>
          <w:i/>
        </w:rPr>
        <w:t>Branta</w:t>
      </w:r>
      <w:proofErr w:type="spellEnd"/>
      <w:r w:rsidR="00CC612F">
        <w:rPr>
          <w:i/>
        </w:rPr>
        <w:t xml:space="preserve"> canadensis</w:t>
      </w:r>
      <w:r w:rsidR="00CC612F">
        <w:t xml:space="preserve">, </w:t>
      </w:r>
      <w:r w:rsidR="00A806D9">
        <w:t xml:space="preserve">“CAGO”) was historically an infrequent migrant to the </w:t>
      </w:r>
      <w:r w:rsidR="00B32F9C">
        <w:t>Pacific Northwest of North America</w:t>
      </w:r>
      <w:r w:rsidR="00A806D9">
        <w:t>, but in the later 20</w:t>
      </w:r>
      <w:r w:rsidR="00A806D9" w:rsidRPr="00E36DAD">
        <w:rPr>
          <w:vertAlign w:val="superscript"/>
        </w:rPr>
        <w:t>th</w:t>
      </w:r>
      <w:r w:rsidR="00A806D9">
        <w:t xml:space="preserve"> century, resident populations were introduced to </w:t>
      </w:r>
      <w:r w:rsidR="00A4246C">
        <w:t xml:space="preserve">Vancouver Island </w:t>
      </w:r>
      <w:r w:rsidR="00A806D9">
        <w:t>promote hunting tourism</w:t>
      </w:r>
      <w:r w:rsidR="00A4246C">
        <w:t xml:space="preserve"> (</w:t>
      </w:r>
      <w:r w:rsidR="00A4246C" w:rsidRPr="00A4246C">
        <w:rPr>
          <w:highlight w:val="lightGray"/>
        </w:rPr>
        <w:t>CITE</w:t>
      </w:r>
      <w:r w:rsidR="00A4246C">
        <w:t>)</w:t>
      </w:r>
      <w:r w:rsidR="00DC0EDE">
        <w:t xml:space="preserve">, and have since become </w:t>
      </w:r>
      <w:r w:rsidR="00D14F3C">
        <w:t xml:space="preserve">regionally hyperabundant </w:t>
      </w:r>
      <w:r w:rsidR="00A806D9">
        <w:t>(</w:t>
      </w:r>
      <w:r w:rsidR="00A806D9" w:rsidRPr="00E36DAD">
        <w:rPr>
          <w:highlight w:val="lightGray"/>
        </w:rPr>
        <w:t>CITE</w:t>
      </w:r>
      <w:r w:rsidR="00A806D9">
        <w:t>). In estuaries, CAGO grazing behavior is particularly concerning not only because they heavily graze the leafy above-ground vegetation, but they “grub” or rip out the rhizomes that would be capable of clonally growing to restore the vegetation after grazing (</w:t>
      </w:r>
      <w:r w:rsidR="00A806D9" w:rsidRPr="00E36DAD">
        <w:rPr>
          <w:highlight w:val="lightGray"/>
        </w:rPr>
        <w:t>CITE</w:t>
      </w:r>
      <w:r w:rsidR="00A806D9">
        <w:t>).</w:t>
      </w:r>
      <w:r w:rsidR="00B32F9C">
        <w:t xml:space="preserve"> Subsequent sediment erosion </w:t>
      </w:r>
      <w:r w:rsidR="00935D50">
        <w:t>leads to loss of seed banks along w</w:t>
      </w:r>
      <w:r w:rsidR="00B32F9C">
        <w:t>ith the loss of above- and below-ground vegetation</w:t>
      </w:r>
      <w:r w:rsidR="00A64A75">
        <w:t>, effectively</w:t>
      </w:r>
      <w:r w:rsidR="003D058B">
        <w:t xml:space="preserve"> creating mudflats and</w:t>
      </w:r>
      <w:r w:rsidR="00A64A75">
        <w:t xml:space="preserve"> resetting successio</w:t>
      </w:r>
      <w:r w:rsidR="00D07CEE">
        <w:t xml:space="preserve">n. </w:t>
      </w:r>
      <w:r w:rsidR="003D058B">
        <w:t>Early succession favors ruderal species</w:t>
      </w:r>
      <w:r w:rsidR="0067345B">
        <w:t xml:space="preserve"> driven by seed recruitment</w:t>
      </w:r>
      <w:r w:rsidR="003D058B">
        <w:t xml:space="preserve">, resulting in strong similarities in dominant species in the vegetation and </w:t>
      </w:r>
      <w:r w:rsidR="00F54942">
        <w:t>the most recent seed inputs to the sediment (</w:t>
      </w:r>
      <w:r w:rsidR="003D058B">
        <w:t>surface seed banks</w:t>
      </w:r>
      <w:r w:rsidR="00F54942">
        <w:t>)</w:t>
      </w:r>
      <w:r w:rsidR="0067345B">
        <w:t xml:space="preserve"> (</w:t>
      </w:r>
      <w:r w:rsidR="0067345B" w:rsidRPr="003F044F">
        <w:rPr>
          <w:highlight w:val="lightGray"/>
        </w:rPr>
        <w:t>CITE</w:t>
      </w:r>
      <w:r w:rsidR="0067345B">
        <w:t>)</w:t>
      </w:r>
      <w:r w:rsidR="00F54942">
        <w:t>.</w:t>
      </w:r>
      <w:r w:rsidR="00A94893">
        <w:t xml:space="preserve"> In many ecosystems including wetlands and estuaries, </w:t>
      </w:r>
      <w:r w:rsidR="00A94893" w:rsidRPr="00D142EB">
        <w:t xml:space="preserve">dissimilarity of seed banks and parent vegetation increases with greater time since disturbance </w:t>
      </w:r>
      <w:r w:rsidR="00A94893" w:rsidRPr="00E36DAD">
        <w:fldChar w:fldCharType="begin"/>
      </w:r>
      <w:r w:rsidR="00A94893" w:rsidRPr="00D142EB">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A94893" w:rsidRPr="00E36DAD">
        <w:fldChar w:fldCharType="separate"/>
      </w:r>
      <w:r w:rsidR="00A94893" w:rsidRPr="003F044F">
        <w:rPr>
          <w:rFonts w:ascii="Calibri" w:hAnsi="Calibri" w:cs="Calibri"/>
        </w:rPr>
        <w:t>(</w:t>
      </w:r>
      <w:proofErr w:type="spellStart"/>
      <w:r w:rsidR="00A94893" w:rsidRPr="003F044F">
        <w:rPr>
          <w:rFonts w:ascii="Calibri" w:hAnsi="Calibri" w:cs="Calibri"/>
        </w:rPr>
        <w:t>Hopfensperger</w:t>
      </w:r>
      <w:proofErr w:type="spellEnd"/>
      <w:r w:rsidR="00A94893" w:rsidRPr="003F044F">
        <w:rPr>
          <w:rFonts w:ascii="Calibri" w:hAnsi="Calibri" w:cs="Calibri"/>
        </w:rPr>
        <w:t>, 2007)</w:t>
      </w:r>
      <w:r w:rsidR="00A94893" w:rsidRPr="00E36DAD">
        <w:fldChar w:fldCharType="end"/>
      </w:r>
      <w:r w:rsidR="00A94893" w:rsidRPr="00D142EB">
        <w:t xml:space="preserve">. </w:t>
      </w:r>
      <w:r w:rsidR="0067345B">
        <w:t>Older, c</w:t>
      </w:r>
      <w:r w:rsidR="00F54942">
        <w:t xml:space="preserve">limax succession </w:t>
      </w:r>
      <w:r w:rsidR="00F54942">
        <w:fldChar w:fldCharType="begin"/>
      </w:r>
      <w:r w:rsidR="00F54942">
        <w:instrText xml:space="preserve"> ADDIN ZOTERO_ITEM CSL_CITATION {"citationID":"OGsKjvs3","properties":{"formattedCitation":"(Clements, 1916)","plainCitation":"(Clements, 1916)","noteIndex":0},"citationItems":[{"id":34,"uris":["http://zotero.org/users/6092945/items/XM6NWM63"],"itemData":{"id":34,"type":"book","call-number":"QK901 .C64","collection-title":"Carnegie Institution of Washington. Publication no. 242","event-place":"Washington","number-of-pages":"512","publisher":"Carnegie Institution of Washington","publisher-place":"Washington","source":"webcat1.library.ubc.ca Library Catalog","title":"Plant succession: an analysis of the development of vegetation","title-short":"Plant succession","author":[{"family":"Clements","given":"Frederic E."}],"issued":{"date-parts":[["1916"]]}}}],"schema":"https://github.com/citation-style-language/schema/raw/master/csl-citation.json"} </w:instrText>
      </w:r>
      <w:r w:rsidR="00F54942">
        <w:fldChar w:fldCharType="separate"/>
      </w:r>
      <w:r w:rsidR="00F54942" w:rsidRPr="003F044F">
        <w:rPr>
          <w:rFonts w:ascii="Calibri" w:hAnsi="Calibri" w:cs="Calibri"/>
        </w:rPr>
        <w:t>(Clements, 1916)</w:t>
      </w:r>
      <w:r w:rsidR="00F54942">
        <w:fldChar w:fldCharType="end"/>
      </w:r>
      <w:r w:rsidR="00120EBE">
        <w:t xml:space="preserve"> can be exemplified in </w:t>
      </w:r>
      <w:r w:rsidR="009316F2">
        <w:t xml:space="preserve">Pacific Northwest </w:t>
      </w:r>
      <w:r w:rsidR="002A68F3">
        <w:t xml:space="preserve">estuaries by </w:t>
      </w:r>
      <w:r w:rsidR="00120EBE">
        <w:t xml:space="preserve">the </w:t>
      </w:r>
      <w:commentRangeStart w:id="3"/>
      <w:r w:rsidR="00120EBE">
        <w:t>dominance</w:t>
      </w:r>
      <w:commentRangeEnd w:id="3"/>
      <w:r w:rsidR="00120EBE">
        <w:rPr>
          <w:rStyle w:val="CommentReference"/>
        </w:rPr>
        <w:commentReference w:id="3"/>
      </w:r>
      <w:r w:rsidR="00120EBE">
        <w:t xml:space="preserve"> of </w:t>
      </w:r>
      <w:r w:rsidR="00A94893">
        <w:t>tall, perennial graminoids (</w:t>
      </w:r>
      <w:r w:rsidR="00120EBE">
        <w:t>TPGs</w:t>
      </w:r>
      <w:r w:rsidR="00A94893">
        <w:t>)</w:t>
      </w:r>
      <w:r w:rsidR="00120EBE">
        <w:t xml:space="preserve">. </w:t>
      </w:r>
      <w:r w:rsidR="009316F2">
        <w:t>These species include rushes, sedges, and grasses with competitive clonal reproductive strategies, although not all species are</w:t>
      </w:r>
      <w:r w:rsidR="00FF5170">
        <w:t xml:space="preserve"> as</w:t>
      </w:r>
      <w:r w:rsidR="009316F2">
        <w:t xml:space="preserve"> </w:t>
      </w:r>
      <w:r w:rsidR="003F044F">
        <w:t>strongly competitive by seed production and recruitment (</w:t>
      </w:r>
      <w:r w:rsidR="003F044F" w:rsidRPr="003F044F">
        <w:rPr>
          <w:highlight w:val="lightGray"/>
        </w:rPr>
        <w:t>CITE</w:t>
      </w:r>
      <w:r w:rsidR="003F044F">
        <w:t xml:space="preserve">). </w:t>
      </w:r>
      <w:r w:rsidR="00133710">
        <w:t>Restoration efforts employ exclosures to physically prevent CAGO from continuing to graze and grub vegetation</w:t>
      </w:r>
      <w:r w:rsidR="00A9426B">
        <w:t xml:space="preserve"> (</w:t>
      </w:r>
      <w:r w:rsidR="00A9426B" w:rsidRPr="000C2761">
        <w:rPr>
          <w:highlight w:val="lightGray"/>
        </w:rPr>
        <w:t>CITE</w:t>
      </w:r>
      <w:r w:rsidR="00A9426B">
        <w:t>?)</w:t>
      </w:r>
      <w:r w:rsidR="00133710">
        <w:t xml:space="preserve">, with the expectation that successional processes will </w:t>
      </w:r>
      <w:r w:rsidR="00A9426B">
        <w:t xml:space="preserve">facilitate passive recovery to an historical compositional abundance in the plant community. </w:t>
      </w:r>
      <w:r w:rsidR="00CC518B">
        <w:t xml:space="preserve">However, in an ecosystem </w:t>
      </w:r>
      <w:r w:rsidR="00C72617">
        <w:t xml:space="preserve">experiencing various </w:t>
      </w:r>
      <w:r w:rsidR="009C47DF">
        <w:t xml:space="preserve">ongoing </w:t>
      </w:r>
      <w:r w:rsidR="00C72617">
        <w:t xml:space="preserve">disturbance pressures, </w:t>
      </w:r>
      <w:r w:rsidR="00C72617">
        <w:t>novel propagule inputs</w:t>
      </w:r>
      <w:r w:rsidR="00C72617">
        <w:t xml:space="preserve"> may </w:t>
      </w:r>
    </w:p>
    <w:p w14:paraId="325369CF" w14:textId="77777777" w:rsidR="007D5BD4" w:rsidRPr="00D142EB" w:rsidRDefault="007D5BD4" w:rsidP="007D5BD4">
      <w:pPr>
        <w:ind w:firstLine="720"/>
      </w:pPr>
      <w:r w:rsidRPr="00D142EB">
        <w:t xml:space="preserve">The main objective of this study was to understand compositional changes of surface seed banks and above-ground vegetation at discrete stages of recovery since grazing exclusion in two Salish Sea estuaries. We wanted to know if grazing exclusion allows species to passively recover to a compositional abundance similar to undisturbed sites.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 we expect: </w:t>
      </w:r>
    </w:p>
    <w:p w14:paraId="450F00E4" w14:textId="77777777" w:rsidR="007D5BD4" w:rsidRPr="00D142EB" w:rsidRDefault="007D5BD4" w:rsidP="007D5BD4">
      <w:pPr>
        <w:pStyle w:val="ListParagraph"/>
        <w:numPr>
          <w:ilvl w:val="0"/>
          <w:numId w:val="3"/>
        </w:numPr>
        <w:spacing w:after="0" w:line="240" w:lineRule="auto"/>
        <w:contextualSpacing w:val="0"/>
        <w:rPr>
          <w:rFonts w:eastAsia="Times New Roman"/>
        </w:rPr>
      </w:pPr>
      <w:r w:rsidRPr="00D142EB">
        <w:rPr>
          <w:rFonts w:eastAsia="Times New Roman"/>
        </w:rPr>
        <w:t xml:space="preserve">Above-ground vegetation at older disturbance sites will be more similar to reference vegetation than recently disturbed (regardless of seed inputs), with respect to compositional abundance of tall, perennial graminoids (TPGs) which dominate this ecosystem. </w:t>
      </w:r>
    </w:p>
    <w:p w14:paraId="6BA20ABC" w14:textId="77777777" w:rsidR="007D5BD4" w:rsidRPr="00D142EB" w:rsidRDefault="007D5BD4" w:rsidP="007D5BD4">
      <w:pPr>
        <w:pStyle w:val="ListParagraph"/>
        <w:numPr>
          <w:ilvl w:val="1"/>
          <w:numId w:val="3"/>
        </w:numPr>
        <w:spacing w:after="0" w:line="240" w:lineRule="auto"/>
        <w:contextualSpacing w:val="0"/>
        <w:rPr>
          <w:rFonts w:eastAsia="Times New Roman"/>
        </w:rPr>
      </w:pPr>
      <w:r w:rsidRPr="00D142EB">
        <w:rPr>
          <w:rFonts w:eastAsia="Times New Roman"/>
        </w:rPr>
        <w:t>Alternatively, novel disturbance and novel seed inputs lead to alternative succession pathways, where new competitors from seed inputs derail the "slow encroachment" of the clonal dominant from the neighboring intact site.</w:t>
      </w:r>
    </w:p>
    <w:p w14:paraId="4282BB51" w14:textId="77777777" w:rsidR="007D5BD4" w:rsidRPr="00D142EB" w:rsidRDefault="007D5BD4" w:rsidP="007D5BD4">
      <w:pPr>
        <w:pStyle w:val="ListParagraph"/>
        <w:numPr>
          <w:ilvl w:val="0"/>
          <w:numId w:val="3"/>
        </w:numPr>
        <w:spacing w:after="0" w:line="240" w:lineRule="auto"/>
        <w:contextualSpacing w:val="0"/>
        <w:rPr>
          <w:rFonts w:eastAsia="Times New Roman"/>
        </w:rPr>
      </w:pPr>
      <w:r w:rsidRPr="00D142EB">
        <w:rPr>
          <w:rFonts w:eastAsia="Times New Roman"/>
        </w:rPr>
        <w:t xml:space="preserve">Above-ground vegetation in recently disturbed sites will be highly similar to seed inputs than older disturbance vegetation similarity to seed, or reference vegetation similarity to seed, especially with respect to compositional abundance of TPGs. </w:t>
      </w:r>
    </w:p>
    <w:p w14:paraId="2C58F75B" w14:textId="77777777" w:rsidR="007D5BD4" w:rsidRPr="00D142EB" w:rsidRDefault="007D5BD4" w:rsidP="007D5BD4">
      <w:pPr>
        <w:spacing w:after="0" w:line="240" w:lineRule="auto"/>
      </w:pPr>
    </w:p>
    <w:p w14:paraId="5B8C68CA" w14:textId="0803DB6F" w:rsidR="00362511" w:rsidRPr="00032647" w:rsidRDefault="007D5BD4" w:rsidP="00CA6FB1">
      <w:r w:rsidRPr="00D142EB">
        <w:t xml:space="preserve">From a conservation and land management perspective, we should be cognizant of long-term grazing impacts on recovery of plant communities and the implications for alternate successional trajectories. This is especially the case in ecosystems </w:t>
      </w:r>
      <w:r w:rsidR="00B67152">
        <w:t xml:space="preserve">such as estuaries, which </w:t>
      </w:r>
      <w:r w:rsidRPr="00D142EB">
        <w:t>experience</w:t>
      </w:r>
      <w:r w:rsidR="007F06D0">
        <w:t xml:space="preserve"> sustained</w:t>
      </w:r>
      <w:r w:rsidR="00B67152">
        <w:t xml:space="preserve"> press and </w:t>
      </w:r>
      <w:r w:rsidR="00EE7074">
        <w:t xml:space="preserve">intensive </w:t>
      </w:r>
      <w:r w:rsidR="00B67152">
        <w:t>pulse disturbances from</w:t>
      </w:r>
      <w:r w:rsidRPr="00D142EB">
        <w:t xml:space="preserve"> natural and anthropogenic </w:t>
      </w:r>
      <w:r w:rsidR="00B67152">
        <w:t>sources</w:t>
      </w:r>
      <w:r w:rsidRPr="00D142EB">
        <w:t>.</w:t>
      </w:r>
    </w:p>
    <w:p w14:paraId="2A3EEDED" w14:textId="77777777" w:rsidR="00362511" w:rsidRDefault="00362511">
      <w:r>
        <w:br w:type="page"/>
      </w:r>
    </w:p>
    <w:p w14:paraId="41857F8A" w14:textId="2B393100" w:rsidR="00EF68AC" w:rsidRDefault="00EF68AC" w:rsidP="00EF68AC">
      <w:pPr>
        <w:pStyle w:val="Heading1"/>
      </w:pPr>
      <w:r>
        <w:lastRenderedPageBreak/>
        <w:t>Methods</w:t>
      </w:r>
    </w:p>
    <w:p w14:paraId="1848B6E5" w14:textId="77777777" w:rsidR="008A0234" w:rsidRDefault="008A0234" w:rsidP="008A0234">
      <w:pPr>
        <w:pStyle w:val="Heading2"/>
      </w:pPr>
      <w:r>
        <w:t>Study area &amp; site history</w:t>
      </w:r>
    </w:p>
    <w:p w14:paraId="5033A50F" w14:textId="77777777" w:rsidR="00926C1A" w:rsidRDefault="0031128D" w:rsidP="00926C1A">
      <w:r>
        <w:tab/>
      </w:r>
      <w:r w:rsidR="006757D3">
        <w:t xml:space="preserve">The Little Qualicum River Estuary </w:t>
      </w:r>
      <w:r w:rsidR="00E8525E">
        <w:t xml:space="preserve">(LQRE) </w:t>
      </w:r>
      <w:r w:rsidR="006757D3">
        <w:t>and Nanaimo River Estuary</w:t>
      </w:r>
      <w:r w:rsidR="00E8525E">
        <w:t xml:space="preserve"> (NRE)</w:t>
      </w:r>
      <w:r w:rsidR="006757D3">
        <w:t xml:space="preserve"> are situated on the east coast of Vancouver Island along the Strait of Georgia</w:t>
      </w:r>
      <w:r w:rsidR="00315EB4">
        <w:t xml:space="preserve"> (</w:t>
      </w:r>
      <w:r w:rsidR="0033522C">
        <w:fldChar w:fldCharType="begin"/>
      </w:r>
      <w:r w:rsidR="0033522C">
        <w:instrText xml:space="preserve"> REF _Ref123731292 \h </w:instrText>
      </w:r>
      <w:r w:rsidR="0033522C">
        <w:fldChar w:fldCharType="separate"/>
      </w:r>
      <w:r w:rsidR="00032647">
        <w:t xml:space="preserve">Figure </w:t>
      </w:r>
      <w:r w:rsidR="00032647">
        <w:rPr>
          <w:noProof/>
        </w:rPr>
        <w:t>1</w:t>
      </w:r>
      <w:r w:rsidR="0033522C">
        <w:fldChar w:fldCharType="end"/>
      </w:r>
      <w:r w:rsidR="00315EB4">
        <w:t>)</w:t>
      </w:r>
      <w:r w:rsidR="003935FE">
        <w:t xml:space="preserve">, and are unceded territory of </w:t>
      </w:r>
      <w:r w:rsidR="00783CDE">
        <w:t>the K’omoks, Snuneymuxw, Qualicum</w:t>
      </w:r>
      <w:r w:rsidR="008C3CAF">
        <w:t xml:space="preserve">, and Nanoose Nations. </w:t>
      </w:r>
      <w:r w:rsidR="003935FE">
        <w:t xml:space="preserve">Prior to European colonial settlement, these estuaries </w:t>
      </w:r>
      <w:r w:rsidR="003935FE">
        <w:t>would have been</w:t>
      </w:r>
      <w:r w:rsidR="003935FE">
        <w:t xml:space="preserve"> traditionally managed as root gardens </w:t>
      </w:r>
      <w:r w:rsidR="003935FE">
        <w:t>t</w:t>
      </w:r>
      <w:r w:rsidR="004E1C07">
        <w:t xml:space="preserve">o promote the abundance of broadleaf flowering species with starchy roots, rather than the tall, perennial graminoids that dominate the estuaries today </w:t>
      </w:r>
      <w:r w:rsidR="004E1C07">
        <w:fldChar w:fldCharType="begin"/>
      </w:r>
      <w:r w:rsidR="004E1C07">
        <w:instrText xml:space="preserve"> ADDIN ZOTERO_ITEM CSL_CITATION {"citationID":"DGZtwebz","properties":{"formattedCitation":"(Turner, Lepofsky, &amp; Deur, 2013)","plainCitation":"(Turner, Lepofsky, &amp; Deur,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4E1C07">
        <w:fldChar w:fldCharType="separate"/>
      </w:r>
      <w:r w:rsidR="004E1C07" w:rsidRPr="004E1C07">
        <w:rPr>
          <w:rFonts w:ascii="Calibri" w:hAnsi="Calibri" w:cs="Calibri"/>
        </w:rPr>
        <w:t xml:space="preserve">(Turner, </w:t>
      </w:r>
      <w:proofErr w:type="spellStart"/>
      <w:r w:rsidR="004E1C07" w:rsidRPr="004E1C07">
        <w:rPr>
          <w:rFonts w:ascii="Calibri" w:hAnsi="Calibri" w:cs="Calibri"/>
        </w:rPr>
        <w:t>Lepofsky</w:t>
      </w:r>
      <w:proofErr w:type="spellEnd"/>
      <w:r w:rsidR="004E1C07" w:rsidRPr="004E1C07">
        <w:rPr>
          <w:rFonts w:ascii="Calibri" w:hAnsi="Calibri" w:cs="Calibri"/>
        </w:rPr>
        <w:t xml:space="preserve">, &amp; </w:t>
      </w:r>
      <w:proofErr w:type="spellStart"/>
      <w:r w:rsidR="004E1C07" w:rsidRPr="004E1C07">
        <w:rPr>
          <w:rFonts w:ascii="Calibri" w:hAnsi="Calibri" w:cs="Calibri"/>
        </w:rPr>
        <w:t>Deur</w:t>
      </w:r>
      <w:proofErr w:type="spellEnd"/>
      <w:r w:rsidR="004E1C07" w:rsidRPr="004E1C07">
        <w:rPr>
          <w:rFonts w:ascii="Calibri" w:hAnsi="Calibri" w:cs="Calibri"/>
        </w:rPr>
        <w:t>, 2013)</w:t>
      </w:r>
      <w:r w:rsidR="004E1C07">
        <w:fldChar w:fldCharType="end"/>
      </w:r>
      <w:r w:rsidR="004E1C07">
        <w:t xml:space="preserve">. </w:t>
      </w:r>
    </w:p>
    <w:p w14:paraId="3E0CDB67" w14:textId="000E56B9" w:rsidR="006757D3" w:rsidRDefault="00C25FF8" w:rsidP="00926C1A">
      <w:pPr>
        <w:ind w:firstLine="720"/>
      </w:pPr>
      <w:r>
        <w:t xml:space="preserve">The LQRE was designated as a Wildlife Management Area (WMA) in </w:t>
      </w:r>
      <w:r w:rsidRPr="00971FB8">
        <w:rPr>
          <w:highlight w:val="green"/>
        </w:rPr>
        <w:t>YYYY</w:t>
      </w:r>
      <w:r>
        <w:t xml:space="preserve">, while </w:t>
      </w:r>
      <w:r w:rsidR="005C576E">
        <w:t xml:space="preserve">NRE </w:t>
      </w:r>
      <w:r w:rsidR="00AF481F">
        <w:t>was</w:t>
      </w:r>
      <w:r w:rsidR="005C576E">
        <w:t xml:space="preserve"> designated as a </w:t>
      </w:r>
      <w:commentRangeStart w:id="4"/>
      <w:r w:rsidR="005C576E">
        <w:t>Wildlife Refuge</w:t>
      </w:r>
      <w:commentRangeEnd w:id="4"/>
      <w:r w:rsidR="00FE5959">
        <w:rPr>
          <w:rStyle w:val="CommentReference"/>
        </w:rPr>
        <w:commentReference w:id="4"/>
      </w:r>
      <w:r w:rsidR="00AF481F">
        <w:t xml:space="preserve"> in </w:t>
      </w:r>
      <w:r w:rsidR="00AF481F" w:rsidRPr="00AF481F">
        <w:rPr>
          <w:highlight w:val="green"/>
        </w:rPr>
        <w:t>YYYY</w:t>
      </w:r>
      <w:r w:rsidR="005C576E">
        <w:t xml:space="preserve">. </w:t>
      </w:r>
      <w:r w:rsidR="00893D5F">
        <w:t>Because</w:t>
      </w:r>
      <w:r w:rsidR="00FE5959">
        <w:t xml:space="preserve"> these designations confer </w:t>
      </w:r>
      <w:r w:rsidR="00893D5F">
        <w:t>protection of wildlife habitat, they have been heavily utilized by resident and migratory waterfowl including CAGO (</w:t>
      </w:r>
      <w:r w:rsidR="00D930A7">
        <w:rPr>
          <w:highlight w:val="lightGray"/>
        </w:rPr>
        <w:t>PECP Estuary Ranking, 2021</w:t>
      </w:r>
      <w:r w:rsidR="00893D5F">
        <w:t xml:space="preserve">). </w:t>
      </w:r>
      <w:commentRangeStart w:id="5"/>
      <w:r w:rsidR="00ED0746">
        <w:t>Observation of intensive grazing in the LQRE led to the establishment of exclosures in 2010</w:t>
      </w:r>
      <w:r w:rsidR="00043AEF">
        <w:t xml:space="preserve"> as a trial method to prevent herbivory (</w:t>
      </w:r>
      <w:r w:rsidR="00043AEF" w:rsidRPr="00971FB8">
        <w:rPr>
          <w:highlight w:val="lightGray"/>
        </w:rPr>
        <w:t>DAWE</w:t>
      </w:r>
      <w:r w:rsidR="00043AEF">
        <w:t>). L</w:t>
      </w:r>
      <w:r w:rsidR="00ED0746">
        <w:t xml:space="preserve">ocal conservation group Guardians </w:t>
      </w:r>
      <w:r w:rsidR="00A939A2">
        <w:t xml:space="preserve">of Our Salish Estuaries (formerly Guardians </w:t>
      </w:r>
      <w:r w:rsidR="00ED0746">
        <w:t>of Mid-Island Estuary Society</w:t>
      </w:r>
      <w:r w:rsidR="00A939A2">
        <w:t>)</w:t>
      </w:r>
      <w:r w:rsidR="00ED0746">
        <w:t xml:space="preserve"> continue</w:t>
      </w:r>
      <w:r w:rsidR="00043AEF">
        <w:t>d</w:t>
      </w:r>
      <w:r w:rsidR="00ED0746">
        <w:t xml:space="preserve"> exclosure construction</w:t>
      </w:r>
      <w:r w:rsidR="00043AEF">
        <w:t xml:space="preserve"> in both estuaries,</w:t>
      </w:r>
      <w:r w:rsidR="00B35871">
        <w:t xml:space="preserve"> opportunistically protecting channel edges </w:t>
      </w:r>
      <w:r w:rsidR="004A0DC1">
        <w:t>where herbivory was most intensive to prevent further loss of habitat (</w:t>
      </w:r>
      <w:r w:rsidR="004A0DC1" w:rsidRPr="00971FB8">
        <w:rPr>
          <w:highlight w:val="lightGray"/>
        </w:rPr>
        <w:t>FIG</w:t>
      </w:r>
      <w:r w:rsidR="004A0DC1">
        <w:t>)</w:t>
      </w:r>
      <w:r w:rsidR="00EF6E1A">
        <w:t xml:space="preserve">. </w:t>
      </w:r>
      <w:commentRangeEnd w:id="5"/>
      <w:r w:rsidR="00304105">
        <w:rPr>
          <w:rStyle w:val="CommentReference"/>
        </w:rPr>
        <w:commentReference w:id="5"/>
      </w:r>
      <w:r w:rsidR="00785DAF">
        <w:t>Exclosures included in this study were selected to represent comparable disturbance</w:t>
      </w:r>
      <w:r w:rsidR="00880292">
        <w:t xml:space="preserve"> conditions at the time of exclosure construction. </w:t>
      </w:r>
      <w:r w:rsidR="00315EB4">
        <w:t xml:space="preserve">Despite efforts to protect </w:t>
      </w:r>
      <w:r w:rsidR="00297582">
        <w:t>marsh and channel edge habitat, herbivory is ongoing and areas of habitat degraded by excessive grazing/grubbing remain</w:t>
      </w:r>
      <w:r w:rsidR="00880292">
        <w:t>; grubbed sites selected for comparison were not protected by an exclosure</w:t>
      </w:r>
      <w:r w:rsidR="006F131F">
        <w:t xml:space="preserve"> during the study period</w:t>
      </w:r>
      <w:r w:rsidR="00880292">
        <w:t>. Within each estuary,</w:t>
      </w:r>
      <w:r w:rsidR="00E42F5E">
        <w:t xml:space="preserve"> ungrazed habitat is typically found further upstream along tidal channels or interior to the channel edge, and were not protected by exclosures during the study</w:t>
      </w:r>
      <w:r w:rsidR="006F131F">
        <w:t xml:space="preserve"> period</w:t>
      </w:r>
      <w:r w:rsidR="00E42F5E">
        <w:t xml:space="preserve">. </w:t>
      </w:r>
    </w:p>
    <w:p w14:paraId="17E5101B" w14:textId="77777777" w:rsidR="002174A9" w:rsidRDefault="00DD56A4" w:rsidP="00971FB8">
      <w:pPr>
        <w:keepNext/>
        <w:jc w:val="center"/>
      </w:pPr>
      <w:r>
        <w:rPr>
          <w:noProof/>
        </w:rPr>
        <w:lastRenderedPageBreak/>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p>
    <w:p w14:paraId="4EB7EA3B" w14:textId="6620B409" w:rsidR="001D5CCE" w:rsidRDefault="002174A9" w:rsidP="00971FB8">
      <w:pPr>
        <w:pStyle w:val="Caption"/>
      </w:pPr>
      <w:bookmarkStart w:id="6" w:name="_Ref123731292"/>
      <w:r>
        <w:t xml:space="preserve">Figure </w:t>
      </w:r>
      <w:fldSimple w:instr=" SEQ Figure \* ARABIC ">
        <w:r w:rsidR="00032647">
          <w:rPr>
            <w:noProof/>
          </w:rPr>
          <w:t>1</w:t>
        </w:r>
      </w:fldSimple>
      <w:bookmarkEnd w:id="6"/>
      <w:r>
        <w:t xml:space="preserve">. The Salish Sea </w:t>
      </w:r>
      <w:r w:rsidR="00FC53D4">
        <w:t>spans the US-Canadian border</w:t>
      </w:r>
      <w:r>
        <w:t xml:space="preserve"> on the Pacific Coast of North America</w:t>
      </w:r>
      <w:r w:rsidR="00A27F1F">
        <w:t xml:space="preserve"> (A)</w:t>
      </w:r>
      <w:r w:rsidR="00DB4149">
        <w:t xml:space="preserve">. Two estuaries located </w:t>
      </w:r>
      <w:r w:rsidR="00FC53D4">
        <w:t>on the southeastern coast of Vancouver Island</w:t>
      </w:r>
      <w:r w:rsidR="00DB4149">
        <w:t xml:space="preserve"> (B)</w:t>
      </w:r>
      <w:r w:rsidR="00A27F1F">
        <w:t xml:space="preserve"> were surveyed</w:t>
      </w:r>
      <w:r w:rsidR="00FC53D4">
        <w:t xml:space="preserve"> where </w:t>
      </w:r>
      <w:r w:rsidR="00DB4149">
        <w:t>grazing disturbance and recover</w:t>
      </w:r>
      <w:r w:rsidR="00A27F1F">
        <w:t>y</w:t>
      </w:r>
      <w:r w:rsidR="00DB4149">
        <w:t xml:space="preserve"> were observed </w:t>
      </w:r>
      <w:r w:rsidR="00A27F1F">
        <w:t xml:space="preserve">in the Nanaimo River Estuary (C) and Little Qualicum River Estuary (D). </w:t>
      </w:r>
    </w:p>
    <w:p w14:paraId="3C531D53" w14:textId="1817856B" w:rsidR="00290BD4" w:rsidRDefault="00290BD4">
      <w:pPr>
        <w:rPr>
          <w:i/>
          <w:iCs/>
          <w:color w:val="44546A" w:themeColor="text2"/>
          <w:sz w:val="18"/>
          <w:szCs w:val="18"/>
        </w:rPr>
      </w:pPr>
    </w:p>
    <w:p w14:paraId="39C41CAD" w14:textId="71E365BA" w:rsidR="008A0234" w:rsidRDefault="008A0234" w:rsidP="008A0234">
      <w:pPr>
        <w:pStyle w:val="Caption"/>
        <w:keepNext/>
      </w:pPr>
      <w:commentRangeStart w:id="7"/>
      <w:r>
        <w:t xml:space="preserve">Table </w:t>
      </w:r>
      <w:commentRangeEnd w:id="7"/>
      <w:r w:rsidR="005D2E7B">
        <w:rPr>
          <w:rStyle w:val="CommentReference"/>
          <w:i w:val="0"/>
          <w:iCs w:val="0"/>
          <w:color w:val="auto"/>
        </w:rPr>
        <w:commentReference w:id="7"/>
      </w:r>
      <w:fldSimple w:instr=" SEQ Table \* ARABIC ">
        <w:r w:rsidR="00E257EC">
          <w:rPr>
            <w:noProof/>
          </w:rPr>
          <w:t>1</w:t>
        </w:r>
      </w:fldSimple>
      <w: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t xml:space="preserve">Each estuary </w:t>
      </w:r>
      <w:r w:rsidR="00EC2EA2">
        <w:t xml:space="preserve">sampled </w:t>
      </w:r>
      <w:r>
        <w:t xml:space="preserve">n = 4 </w:t>
      </w:r>
      <w:r w:rsidR="00EC2EA2">
        <w:t>sites for disturbance category</w:t>
      </w:r>
      <w:r>
        <w:t>.</w:t>
      </w:r>
      <w:r w:rsidR="00EC2EA2">
        <w:t xml:space="preserve"> Two 1 m</w:t>
      </w:r>
      <w:r w:rsidR="00EC2EA2" w:rsidRPr="00EC2EA2">
        <w:rPr>
          <w:vertAlign w:val="superscript"/>
        </w:rPr>
        <w:t>2</w:t>
      </w:r>
      <w:r w:rsidR="00EC2EA2">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70"/>
        <w:gridCol w:w="1740"/>
        <w:gridCol w:w="1335"/>
        <w:gridCol w:w="1642"/>
        <w:gridCol w:w="1193"/>
        <w:gridCol w:w="1300"/>
        <w:gridCol w:w="1100"/>
        <w:gridCol w:w="1140"/>
      </w:tblGrid>
      <w:tr w:rsidR="00483224" w:rsidRPr="00483224"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sites</w:t>
            </w:r>
            <w:r w:rsidR="00D043D2">
              <w:rPr>
                <w:rFonts w:ascii="Calibri" w:eastAsia="Times New Roman" w:hAnsi="Calibri" w:cs="Calibri"/>
                <w:b/>
                <w:bCs/>
                <w:color w:val="000000"/>
              </w:rPr>
              <w:t xml:space="preserve">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surface seed bank samples per plot</w:t>
            </w:r>
          </w:p>
        </w:tc>
        <w:bookmarkStart w:id="8" w:name="_GoBack"/>
        <w:bookmarkEnd w:id="8"/>
      </w:tr>
      <w:tr w:rsidR="00483224" w:rsidRPr="00483224"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Grubbed</w:t>
            </w:r>
          </w:p>
        </w:tc>
        <w:tc>
          <w:tcPr>
            <w:tcW w:w="1808" w:type="dxa"/>
            <w:tcBorders>
              <w:top w:val="nil"/>
              <w:left w:val="nil"/>
              <w:bottom w:val="single" w:sz="4" w:space="0" w:color="auto"/>
              <w:right w:val="nil"/>
            </w:tcBorders>
            <w:shd w:val="clear" w:color="auto" w:fill="auto"/>
            <w:vAlign w:val="center"/>
            <w:hideMark/>
          </w:tcPr>
          <w:p w14:paraId="05BCA2A3" w14:textId="3FAC1056"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w:t>
            </w:r>
            <w:r w:rsidR="00D043D2">
              <w:rPr>
                <w:rFonts w:ascii="Calibri" w:eastAsia="Times New Roman" w:hAnsi="Calibri" w:cs="Calibri"/>
                <w:color w:val="000000"/>
              </w:rPr>
              <w:t>manipulations</w:t>
            </w:r>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Nanaimo</w:t>
            </w:r>
          </w:p>
        </w:tc>
        <w:tc>
          <w:tcPr>
            <w:tcW w:w="1740" w:type="dxa"/>
            <w:tcBorders>
              <w:top w:val="nil"/>
              <w:left w:val="nil"/>
              <w:bottom w:val="nil"/>
              <w:right w:val="nil"/>
            </w:tcBorders>
            <w:shd w:val="clear" w:color="auto" w:fill="auto"/>
            <w:vAlign w:val="center"/>
            <w:hideMark/>
          </w:tcPr>
          <w:p w14:paraId="650DE2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transplants; vegetation recovery from remnant and </w:t>
            </w:r>
            <w:r w:rsidRPr="00483224">
              <w:rPr>
                <w:rFonts w:ascii="Calibri" w:eastAsia="Times New Roman" w:hAnsi="Calibri" w:cs="Calibri"/>
                <w:color w:val="000000"/>
              </w:rPr>
              <w:lastRenderedPageBreak/>
              <w:t>adjacent vegetation</w:t>
            </w:r>
          </w:p>
        </w:tc>
        <w:tc>
          <w:tcPr>
            <w:tcW w:w="1197" w:type="dxa"/>
            <w:tcBorders>
              <w:top w:val="nil"/>
              <w:left w:val="nil"/>
              <w:bottom w:val="nil"/>
              <w:right w:val="nil"/>
            </w:tcBorders>
            <w:shd w:val="clear" w:color="auto" w:fill="auto"/>
            <w:vAlign w:val="center"/>
            <w:hideMark/>
          </w:tcPr>
          <w:p w14:paraId="012353AF"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lastRenderedPageBreak/>
              <w:t>Yes</w:t>
            </w:r>
          </w:p>
        </w:tc>
        <w:tc>
          <w:tcPr>
            <w:tcW w:w="965" w:type="dxa"/>
            <w:tcBorders>
              <w:top w:val="nil"/>
              <w:left w:val="nil"/>
              <w:bottom w:val="nil"/>
              <w:right w:val="nil"/>
            </w:tcBorders>
            <w:shd w:val="clear" w:color="auto" w:fill="auto"/>
            <w:noWrap/>
            <w:vAlign w:val="center"/>
            <w:hideMark/>
          </w:tcPr>
          <w:p w14:paraId="434E1F37"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nil"/>
              <w:left w:val="nil"/>
              <w:bottom w:val="nil"/>
              <w:right w:val="nil"/>
            </w:tcBorders>
            <w:shd w:val="clear" w:color="auto" w:fill="auto"/>
            <w:noWrap/>
            <w:vAlign w:val="center"/>
            <w:hideMark/>
          </w:tcPr>
          <w:p w14:paraId="2710552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nil"/>
              <w:right w:val="nil"/>
            </w:tcBorders>
            <w:shd w:val="clear" w:color="auto" w:fill="auto"/>
            <w:noWrap/>
            <w:vAlign w:val="center"/>
            <w:hideMark/>
          </w:tcPr>
          <w:p w14:paraId="389E91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lastRenderedPageBreak/>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bl>
    <w:p w14:paraId="71341DEE" w14:textId="77777777" w:rsidR="008A0234" w:rsidRDefault="008A0234" w:rsidP="008A0234"/>
    <w:p w14:paraId="1036B3B5" w14:textId="77777777" w:rsidR="00290BD4" w:rsidRDefault="00290BD4">
      <w:pPr>
        <w:rPr>
          <w:rFonts w:asciiTheme="majorHAnsi" w:eastAsiaTheme="majorEastAsia" w:hAnsiTheme="majorHAnsi" w:cstheme="majorBidi"/>
          <w:color w:val="2F5496" w:themeColor="accent1" w:themeShade="BF"/>
          <w:sz w:val="26"/>
          <w:szCs w:val="26"/>
        </w:rPr>
      </w:pPr>
      <w:r>
        <w:br w:type="page"/>
      </w:r>
    </w:p>
    <w:p w14:paraId="776D27E5" w14:textId="5B98CE7F" w:rsidR="008A0234" w:rsidRDefault="008A0234" w:rsidP="008A0234">
      <w:pPr>
        <w:pStyle w:val="Heading2"/>
      </w:pPr>
      <w:r>
        <w:lastRenderedPageBreak/>
        <w:t>Sampling methods</w:t>
      </w:r>
    </w:p>
    <w:p w14:paraId="31A086E3" w14:textId="77777777" w:rsidR="008A0234" w:rsidRPr="00C4691A" w:rsidRDefault="008A0234" w:rsidP="008A0234">
      <w:pPr>
        <w:pStyle w:val="Heading3"/>
      </w:pPr>
      <w:r>
        <w:t>Vegetation sampling</w:t>
      </w:r>
    </w:p>
    <w:p w14:paraId="76636E54" w14:textId="300D5EA4" w:rsidR="008A0234" w:rsidRDefault="008A0234" w:rsidP="008A0234">
      <w:r>
        <w:t xml:space="preserve">Vegetation sampling was conducted </w:t>
      </w:r>
      <w:commentRangeStart w:id="9"/>
      <w:commentRangeStart w:id="10"/>
      <w:r>
        <w:t xml:space="preserve">once </w:t>
      </w:r>
      <w:commentRangeEnd w:id="9"/>
      <w:r w:rsidR="00045BD6">
        <w:rPr>
          <w:rStyle w:val="CommentReference"/>
        </w:rPr>
        <w:commentReference w:id="9"/>
      </w:r>
      <w:commentRangeEnd w:id="10"/>
      <w:r w:rsidR="001566DE">
        <w:rPr>
          <w:rStyle w:val="CommentReference"/>
        </w:rPr>
        <w:commentReference w:id="10"/>
      </w:r>
      <w:r>
        <w:t>in mid-July, 2021. Two 1 m</w:t>
      </w:r>
      <w:r w:rsidRPr="00A74B15">
        <w:rPr>
          <w:vertAlign w:val="superscript"/>
        </w:rPr>
        <w:t>2</w:t>
      </w:r>
      <w:r>
        <w:t xml:space="preserve"> vegetation plots were placed within the exclosures</w:t>
      </w:r>
      <w:r w:rsidR="001B7BD7">
        <w:t xml:space="preserve"> (sites, n = 4 per estuary)</w:t>
      </w:r>
      <w:r>
        <w:t>, at least 1 m from the bank edge and any exclosure boundary, and at least 3 m apart within the exclosure. Quadrats were placed so that the</w:t>
      </w:r>
      <w:r w:rsidR="001B7BD7">
        <w:t xml:space="preserve"> plot</w:t>
      </w:r>
      <w:r>
        <w:t xml:space="preserve"> edge nearest creek was parallel to the bank. </w:t>
      </w:r>
    </w:p>
    <w:p w14:paraId="5F8C91BD" w14:textId="3DF70986" w:rsidR="008A0234" w:rsidRPr="001B5BA9" w:rsidRDefault="008A0234" w:rsidP="008A0234">
      <w:r>
        <w:t xml:space="preserve">All vascular species were identified according Hitchcock and Cronquist </w:t>
      </w:r>
      <w:r>
        <w:fldChar w:fldCharType="begin"/>
      </w:r>
      <w: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fldChar w:fldCharType="separate"/>
      </w:r>
      <w:r w:rsidRPr="00FE7E09">
        <w:rPr>
          <w:rFonts w:ascii="Calibri" w:hAnsi="Calibri" w:cs="Calibri"/>
        </w:rPr>
        <w:t>(1973)</w:t>
      </w:r>
      <w:r>
        <w:fldChar w:fldCharType="end"/>
      </w:r>
      <w: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t>overhanging vegetation originating from basal stems outside the plot</w:t>
      </w:r>
      <w:r>
        <w:t xml:space="preserve"> was not considered. Aerial vegetated cover</w:t>
      </w:r>
      <w:r w:rsidR="001E7966">
        <w:t xml:space="preserve"> was estimated</w:t>
      </w:r>
      <w:r>
        <w:t xml:space="preserve"> to the nearest 3 % (1/32 m</w:t>
      </w:r>
      <w:r>
        <w:rPr>
          <w:vertAlign w:val="superscript"/>
        </w:rPr>
        <w:t>2</w:t>
      </w:r>
      <w: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fldChar w:fldCharType="begin"/>
      </w:r>
      <w: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fldChar w:fldCharType="separate"/>
      </w:r>
      <w:r w:rsidRPr="007F7B74">
        <w:rPr>
          <w:rFonts w:ascii="Calibri" w:hAnsi="Calibri" w:cs="Calibri"/>
        </w:rPr>
        <w:t>(Douglas, Meidinger, &amp; Pojar, 1998)</w:t>
      </w:r>
      <w:r>
        <w:fldChar w:fldCharType="end"/>
      </w:r>
      <w:r>
        <w:t>.</w:t>
      </w:r>
    </w:p>
    <w:p w14:paraId="2EBFD801" w14:textId="77777777" w:rsidR="008A0234" w:rsidRDefault="008A0234" w:rsidP="008A0234">
      <w:pPr>
        <w:pStyle w:val="Heading3"/>
      </w:pPr>
      <w:r>
        <w:t xml:space="preserve">Surface seed bank sampling &amp; germination </w:t>
      </w:r>
    </w:p>
    <w:p w14:paraId="10CE57C3" w14:textId="587AA582" w:rsidR="008A0234" w:rsidRDefault="008A0234" w:rsidP="008A0234">
      <w:commentRangeStart w:id="11"/>
      <w:r>
        <w:t xml:space="preserve">Two </w:t>
      </w:r>
      <w:commentRangeEnd w:id="11"/>
      <w:r w:rsidR="00045BD6">
        <w:rPr>
          <w:rStyle w:val="CommentReference"/>
        </w:rPr>
        <w:commentReference w:id="11"/>
      </w:r>
      <w:r>
        <w:t>surface seed bank samples were taken from each plot (n = 16 per disturbance condition in each estuary) in summer (July 2020), fall (October 2020), and spring (March 2021). A 10 cm diameter handheld bulb planter (e.g.,</w:t>
      </w:r>
      <w:hyperlink r:id="rId17" w:history="1">
        <w:r w:rsidRPr="00FE4DD0">
          <w:rPr>
            <w:rStyle w:val="Hyperlink"/>
          </w:rPr>
          <w:t xml:space="preserve"> Husky 9 in. stainless Steel Bulb Planter</w:t>
        </w:r>
        <w:r w:rsidR="0018306E">
          <w:rPr>
            <w:rStyle w:val="Hyperlink"/>
          </w:rPr>
          <w:t>,</w:t>
        </w:r>
        <w:r w:rsidRPr="00FE4DD0">
          <w:rPr>
            <w:rStyle w:val="Hyperlink"/>
          </w:rPr>
          <w:t xml:space="preserve"> Home Depot, USA</w:t>
        </w:r>
      </w:hyperlink>
      <w: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5C3B19">
        <w:rPr>
          <w:vertAlign w:val="superscript"/>
        </w:rPr>
        <w:t>o</w:t>
      </w:r>
      <w:r>
        <w:t xml:space="preserve"> C for approx. 12 weeks to simulate overwinter cold stratification</w:t>
      </w:r>
      <w:r w:rsidR="00816107">
        <w:t xml:space="preserve"> to release seed dormancy (</w:t>
      </w:r>
      <w:r w:rsidR="00816107" w:rsidRPr="00816107">
        <w:rPr>
          <w:highlight w:val="lightGray"/>
        </w:rPr>
        <w:t>CITE</w:t>
      </w:r>
      <w:r w:rsidR="00816107">
        <w:t>)</w:t>
      </w:r>
      <w:r>
        <w:t xml:space="preserve">; samples collected in the spring of 2021 underwent natural winter conditions and </w:t>
      </w:r>
      <w:r w:rsidR="00816107">
        <w:t>were not subjected to</w:t>
      </w:r>
      <w:r>
        <w:t xml:space="preserve"> cold stratification. </w:t>
      </w:r>
    </w:p>
    <w:p w14:paraId="57098C8F" w14:textId="357D39BC" w:rsidR="008A0234" w:rsidRDefault="008A0234" w:rsidP="008A0234">
      <w:r>
        <w:t xml:space="preserve">Germination trials were conducted under greenhouse conditions with 15 </w:t>
      </w:r>
      <w:proofErr w:type="spellStart"/>
      <w:r>
        <w:t>hr</w:t>
      </w:r>
      <w:proofErr w:type="spellEnd"/>
      <w:r>
        <w:t xml:space="preserve"> daylength at ~ 20</w:t>
      </w:r>
      <w:r w:rsidRPr="002A5497">
        <w:rPr>
          <w:vertAlign w:val="superscript"/>
        </w:rPr>
        <w:t>o</w:t>
      </w:r>
      <w:r>
        <w:t xml:space="preserve"> C. Seedling pots (9 cm x 13 cm x 5.7 cm (depth), </w:t>
      </w:r>
      <w:r w:rsidRPr="00EF4898">
        <w:rPr>
          <w:highlight w:val="lightGray"/>
        </w:rPr>
        <w:t>BRAND</w:t>
      </w:r>
      <w:r>
        <w:t xml:space="preserve">) were filled with moist, sterile potting media (Sunshine Mix No. 4, Sun Gro Horticulture, Agawam, MA, United States). Pots were placed in solid cache trays and constantly bottom-watered with municipal tap water. </w:t>
      </w:r>
    </w:p>
    <w:p w14:paraId="2462370C" w14:textId="77777777" w:rsidR="008A0234" w:rsidRPr="00B15211" w:rsidRDefault="008A0234" w:rsidP="008A0234">
      <w:r>
        <w:t>Seed bank samples were sown by pouring 75 mL sediment over 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780ABE">
        <w:rPr>
          <w:highlight w:val="lightGray"/>
        </w:rPr>
        <w:t>BRAND</w:t>
      </w:r>
      <w:r>
        <w:t xml:space="preserve">) with the same growing media and growing conditions until a positive identification could be made. Representative specimens used to confirm seedling identification were pressed and made available as </w:t>
      </w:r>
      <w:commentRangeStart w:id="12"/>
      <w:r>
        <w:t>herbaria</w:t>
      </w:r>
      <w:commentRangeEnd w:id="12"/>
      <w:r>
        <w:rPr>
          <w:rStyle w:val="CommentReference"/>
        </w:rPr>
        <w:commentReference w:id="12"/>
      </w:r>
      <w:r>
        <w:t xml:space="preserve">. </w:t>
      </w:r>
    </w:p>
    <w:p w14:paraId="66E68CD1" w14:textId="789EDAE9" w:rsidR="008A0234" w:rsidRDefault="008A0234" w:rsidP="008A0234">
      <w:pPr>
        <w:pStyle w:val="Heading2"/>
      </w:pPr>
      <w:commentRangeStart w:id="13"/>
      <w:commentRangeStart w:id="14"/>
      <w:commentRangeStart w:id="15"/>
      <w:r>
        <w:lastRenderedPageBreak/>
        <w:t>Analysis</w:t>
      </w:r>
      <w:commentRangeEnd w:id="13"/>
      <w:r w:rsidR="00B574A6">
        <w:rPr>
          <w:rStyle w:val="CommentReference"/>
          <w:rFonts w:asciiTheme="minorHAnsi" w:eastAsiaTheme="minorHAnsi" w:hAnsiTheme="minorHAnsi" w:cstheme="minorBidi"/>
          <w:color w:val="auto"/>
        </w:rPr>
        <w:commentReference w:id="13"/>
      </w:r>
      <w:commentRangeEnd w:id="14"/>
      <w:r w:rsidR="00313013">
        <w:rPr>
          <w:rStyle w:val="CommentReference"/>
          <w:rFonts w:asciiTheme="minorHAnsi" w:eastAsiaTheme="minorHAnsi" w:hAnsiTheme="minorHAnsi" w:cstheme="minorBidi"/>
          <w:color w:val="auto"/>
        </w:rPr>
        <w:commentReference w:id="14"/>
      </w:r>
      <w:commentRangeEnd w:id="15"/>
      <w:r w:rsidR="00A75B84">
        <w:rPr>
          <w:rStyle w:val="CommentReference"/>
          <w:rFonts w:asciiTheme="minorHAnsi" w:eastAsiaTheme="minorHAnsi" w:hAnsiTheme="minorHAnsi" w:cstheme="minorBidi"/>
          <w:color w:val="auto"/>
        </w:rPr>
        <w:commentReference w:id="15"/>
      </w:r>
    </w:p>
    <w:p w14:paraId="59F70F02" w14:textId="300E63B3" w:rsidR="002F31EA" w:rsidRDefault="00185845" w:rsidP="00EF68AC">
      <w:commentRangeStart w:id="16"/>
      <w:r>
        <w:t>Tall</w:t>
      </w:r>
      <w:commentRangeEnd w:id="16"/>
      <w:r w:rsidR="004D74FC">
        <w:rPr>
          <w:rStyle w:val="CommentReference"/>
        </w:rPr>
        <w:commentReference w:id="16"/>
      </w:r>
      <w:r>
        <w:t>, perennial graminoids (TPG</w:t>
      </w:r>
      <w:r w:rsidR="00163E55">
        <w:t>s</w:t>
      </w:r>
      <w:r>
        <w:t xml:space="preserve">) </w:t>
      </w:r>
      <w:r w:rsidR="007D4A9A">
        <w:t>were</w:t>
      </w:r>
      <w:r>
        <w:t xml:space="preserve"> the response variable of interest because they are the dominant species group in high marsh estuarine communities. </w:t>
      </w:r>
    </w:p>
    <w:p w14:paraId="2B0FF51C" w14:textId="13B01A59" w:rsidR="001B2B9F" w:rsidRDefault="002F31EA" w:rsidP="00EF68AC">
      <w:r>
        <w:t>W</w:t>
      </w:r>
      <w:r w:rsidR="0010261D">
        <w:t>e</w:t>
      </w:r>
      <w:r w:rsidR="0025535F">
        <w:t xml:space="preserve"> </w:t>
      </w:r>
      <w:r w:rsidR="00A95591">
        <w:t xml:space="preserve">used </w:t>
      </w:r>
      <w:r w:rsidR="0025535F">
        <w:t xml:space="preserve">generalized linear models </w:t>
      </w:r>
      <w:r w:rsidR="00A95591">
        <w:t>with</w:t>
      </w:r>
      <w:r w:rsidR="00353306">
        <w:t xml:space="preserve"> a binomial distribution</w:t>
      </w:r>
      <w:commentRangeStart w:id="17"/>
      <w:r w:rsidR="00353306">
        <w:t xml:space="preserve"> </w:t>
      </w:r>
      <w:commentRangeEnd w:id="17"/>
      <w:r w:rsidR="004D74FC">
        <w:rPr>
          <w:rStyle w:val="CommentReference"/>
        </w:rPr>
        <w:commentReference w:id="17"/>
      </w:r>
      <w:r w:rsidR="00353306">
        <w:t>to fit the</w:t>
      </w:r>
      <w:r w:rsidR="005069D8">
        <w:t xml:space="preserve"> </w:t>
      </w:r>
      <w:r w:rsidR="00C07B01">
        <w:t xml:space="preserve">response of TPG </w:t>
      </w:r>
      <w:r w:rsidR="005069D8">
        <w:t>compositional abundance</w:t>
      </w:r>
      <w:r w:rsidR="00A95591">
        <w:t xml:space="preserve"> to test</w:t>
      </w:r>
      <w:r w:rsidR="006C4BA5">
        <w:t xml:space="preserve"> whether </w:t>
      </w:r>
      <w:r w:rsidR="00980B18">
        <w:t>s</w:t>
      </w:r>
      <w:r w:rsidR="00CC15D4">
        <w:t>pecies</w:t>
      </w:r>
      <w:r w:rsidR="007A73A4">
        <w:t xml:space="preserve"> </w:t>
      </w:r>
      <w:r w:rsidR="00CC15D4">
        <w:t xml:space="preserve">compositional </w:t>
      </w:r>
      <w:commentRangeStart w:id="18"/>
      <w:r w:rsidR="00CC15D4">
        <w:t>abundance</w:t>
      </w:r>
      <w:r w:rsidR="006E02F9">
        <w:t xml:space="preserve"> </w:t>
      </w:r>
      <w:commentRangeEnd w:id="18"/>
      <w:r w:rsidR="004D74FC">
        <w:rPr>
          <w:rStyle w:val="CommentReference"/>
        </w:rPr>
        <w:commentReference w:id="18"/>
      </w:r>
      <w:r w:rsidR="006E02F9">
        <w:t>differed among disturbance recovery categories</w:t>
      </w:r>
      <w:r w:rsidR="00CC15D4">
        <w:t xml:space="preserve"> in the above-ground and surface seed bank</w:t>
      </w:r>
      <w:r w:rsidR="007A73A4">
        <w:t>, respectively</w:t>
      </w:r>
      <w:r w:rsidR="00C07B01">
        <w:t xml:space="preserve"> (</w:t>
      </w:r>
      <w:r w:rsidR="00C07B01" w:rsidRPr="0010261D">
        <w:rPr>
          <w:highlight w:val="lightGray"/>
        </w:rPr>
        <w:t>package</w:t>
      </w:r>
      <w:r w:rsidR="00C07B01">
        <w:t>)</w:t>
      </w:r>
      <w:commentRangeStart w:id="19"/>
      <w:r w:rsidR="007A73A4">
        <w:t>.</w:t>
      </w:r>
      <w:r w:rsidR="0010261D">
        <w:t xml:space="preserve"> </w:t>
      </w:r>
      <w:commentRangeEnd w:id="19"/>
      <w:r w:rsidR="004D74FC">
        <w:rPr>
          <w:rStyle w:val="CommentReference"/>
        </w:rPr>
        <w:commentReference w:id="19"/>
      </w:r>
    </w:p>
    <w:p w14:paraId="52851F88" w14:textId="2DF1A4F3" w:rsidR="0010261D" w:rsidRDefault="0010261D" w:rsidP="00EF68AC">
      <w:r>
        <w:t>We used</w:t>
      </w:r>
      <w:r w:rsidR="00C03C3D">
        <w:t xml:space="preserve"> indicator species analysis </w:t>
      </w:r>
      <w:r w:rsidR="00F95E1D">
        <w:t>(“</w:t>
      </w:r>
      <w:proofErr w:type="spellStart"/>
      <w:r w:rsidR="00F95E1D">
        <w:t>indicspecies</w:t>
      </w:r>
      <w:proofErr w:type="spellEnd"/>
      <w:r w:rsidR="00F95E1D">
        <w:t>,” R package De Caceres &amp; Jansen, 2016)</w:t>
      </w:r>
      <w:r w:rsidR="00C03C3D">
        <w:t xml:space="preserve"> to determine which species were significantly characterizing the above-ground vegetation and surface seed bank in each disturbance condition.</w:t>
      </w:r>
      <w:r>
        <w:t xml:space="preserve"> </w:t>
      </w:r>
      <w:r w:rsidR="00A4568F">
        <w:t>Species significantly driving compositional abundance</w:t>
      </w:r>
      <w:r w:rsidR="00CF1F5A">
        <w:t xml:space="preserve"> in each disturbance category</w:t>
      </w:r>
      <w:r w:rsidR="00A4568F">
        <w:t xml:space="preserve"> were defined by a biserial correlation coefficient (</w:t>
      </w:r>
      <w:proofErr w:type="spellStart"/>
      <w:r w:rsidR="00A4568F">
        <w:t>multipatt</w:t>
      </w:r>
      <w:proofErr w:type="spellEnd"/>
      <w:r w:rsidR="00A4568F">
        <w:t xml:space="preserve"> </w:t>
      </w:r>
      <w:proofErr w:type="spellStart"/>
      <w:r w:rsidR="00A4568F">
        <w:t>func</w:t>
      </w:r>
      <w:proofErr w:type="spellEnd"/>
      <w:r w:rsidR="00A4568F">
        <w:t xml:space="preserve"> = “</w:t>
      </w:r>
      <w:proofErr w:type="spellStart"/>
      <w:r w:rsidR="00A4568F">
        <w:t>r.g.</w:t>
      </w:r>
      <w:proofErr w:type="spellEnd"/>
      <w:r w:rsidR="00A4568F">
        <w:t xml:space="preserve">”) and permutational analysis (Dufrene &amp; Legendre, 1997). </w:t>
      </w:r>
    </w:p>
    <w:p w14:paraId="4A0A77CB" w14:textId="0EA27BB8" w:rsidR="00EF68AC" w:rsidRDefault="00EF68AC" w:rsidP="003076EE">
      <w:r>
        <w:br w:type="page"/>
      </w:r>
    </w:p>
    <w:p w14:paraId="0A70F493" w14:textId="17C4672D" w:rsidR="00EF68AC" w:rsidRDefault="00EF68AC" w:rsidP="00EF68AC">
      <w:pPr>
        <w:pStyle w:val="Heading1"/>
      </w:pPr>
      <w:bookmarkStart w:id="20" w:name="_Hlk116647095"/>
      <w:commentRangeStart w:id="21"/>
      <w:r>
        <w:lastRenderedPageBreak/>
        <w:t>Results</w:t>
      </w:r>
      <w:commentRangeEnd w:id="21"/>
      <w:r w:rsidR="0099047B">
        <w:rPr>
          <w:rStyle w:val="CommentReference"/>
          <w:rFonts w:asciiTheme="minorHAnsi" w:eastAsiaTheme="minorHAnsi" w:hAnsiTheme="minorHAnsi" w:cstheme="minorBidi"/>
          <w:color w:val="auto"/>
        </w:rPr>
        <w:commentReference w:id="21"/>
      </w:r>
    </w:p>
    <w:p w14:paraId="63AAB009" w14:textId="77777777" w:rsidR="00873C09" w:rsidRDefault="00873C09" w:rsidP="00873C09">
      <w:pPr>
        <w:pStyle w:val="ListParagraph"/>
        <w:numPr>
          <w:ilvl w:val="0"/>
          <w:numId w:val="17"/>
        </w:numPr>
      </w:pPr>
      <w:r>
        <w:t xml:space="preserve">Sp richness across treatments (time, AG/BG) (Example Supp. </w:t>
      </w:r>
      <w:r>
        <w:fldChar w:fldCharType="begin"/>
      </w:r>
      <w:r>
        <w:instrText xml:space="preserve"> REF _Ref125223094 \h </w:instrText>
      </w:r>
      <w:r>
        <w:fldChar w:fldCharType="separate"/>
      </w:r>
      <w:r>
        <w:t xml:space="preserve">Table </w:t>
      </w:r>
      <w:r>
        <w:rPr>
          <w:noProof/>
        </w:rPr>
        <w:t>3</w:t>
      </w:r>
      <w:r>
        <w:fldChar w:fldCharType="end"/>
      </w:r>
      <w:r>
        <w:t>)</w:t>
      </w:r>
    </w:p>
    <w:p w14:paraId="26303159" w14:textId="77777777" w:rsidR="00873C09" w:rsidRDefault="00873C09" w:rsidP="00873C09">
      <w:pPr>
        <w:pStyle w:val="ListParagraph"/>
        <w:numPr>
          <w:ilvl w:val="1"/>
          <w:numId w:val="17"/>
        </w:numPr>
      </w:pPr>
      <w:r>
        <w:t>Richness/abundance of TPGs</w:t>
      </w:r>
    </w:p>
    <w:p w14:paraId="544DE670" w14:textId="2D2F8FDC" w:rsidR="00C24F10" w:rsidRDefault="001A3CFA" w:rsidP="004706D0">
      <w:pPr>
        <w:ind w:firstLine="720"/>
      </w:pPr>
      <w:r>
        <w:t xml:space="preserve">We found </w:t>
      </w:r>
      <w:r w:rsidR="00803772">
        <w:t xml:space="preserve">above-ground </w:t>
      </w:r>
      <w:r w:rsidR="00022F53">
        <w:t xml:space="preserve">cover </w:t>
      </w:r>
      <w:r w:rsidR="00803772">
        <w:t>abundance of</w:t>
      </w:r>
      <w:r w:rsidR="0046738E">
        <w:t xml:space="preserve"> the dominant group of</w:t>
      </w:r>
      <w:r w:rsidR="00803772">
        <w:t xml:space="preserve"> tall, perennial graminoids</w:t>
      </w:r>
      <w:r w:rsidR="00837A11">
        <w:t xml:space="preserve"> (TPGs)</w:t>
      </w:r>
      <w:r>
        <w:t xml:space="preserve"> </w:t>
      </w:r>
      <w:r w:rsidR="00CC6C7B">
        <w:t xml:space="preserve">in 10-year old exclosures </w:t>
      </w:r>
      <w:r>
        <w:t>recover</w:t>
      </w:r>
      <w:r w:rsidR="00022F53">
        <w:t>ed</w:t>
      </w:r>
      <w:r>
        <w:t xml:space="preserve"> to comparable cover abundance </w:t>
      </w:r>
      <w:r w:rsidR="00022F53">
        <w:t>as found in Undisturbed sites</w:t>
      </w:r>
      <w:r w:rsidR="0057780C">
        <w:t xml:space="preserve"> (</w:t>
      </w:r>
      <w:r w:rsidR="0057780C">
        <w:fldChar w:fldCharType="begin"/>
      </w:r>
      <w:r w:rsidR="0057780C">
        <w:instrText xml:space="preserve"> REF _Ref112945173 \h  \* MERGEFORMAT </w:instrText>
      </w:r>
      <w:r w:rsidR="0057780C">
        <w:fldChar w:fldCharType="separate"/>
      </w:r>
      <w:r w:rsidR="00032647">
        <w:t xml:space="preserve">Figure </w:t>
      </w:r>
      <w:r w:rsidR="00032647">
        <w:rPr>
          <w:noProof/>
        </w:rPr>
        <w:t>2</w:t>
      </w:r>
      <w:r w:rsidR="0057780C">
        <w:fldChar w:fldCharType="end"/>
      </w:r>
      <w:r w:rsidR="0057780C">
        <w:t>)</w:t>
      </w:r>
      <w:r w:rsidR="00022F53">
        <w:t xml:space="preserve">. </w:t>
      </w:r>
      <w:r w:rsidR="0046738E">
        <w:t xml:space="preserve">However, dominant species composition </w:t>
      </w:r>
      <w:r w:rsidR="0046738E" w:rsidRPr="00313013">
        <w:t>significantly c</w:t>
      </w:r>
      <w:r w:rsidR="0046738E">
        <w:t>hanged in the above-ground vegetation and surface seed bank</w:t>
      </w:r>
      <w:r w:rsidR="00903FF0">
        <w:t xml:space="preserve"> (</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r w:rsidR="00342DDD">
        <w:t>.</w:t>
      </w:r>
      <w:r w:rsidR="005A60CF">
        <w:t xml:space="preserve"> </w:t>
      </w:r>
      <w:r w:rsidR="00512018">
        <w:t>In the Little Qualicum River Estuary, a</w:t>
      </w:r>
      <w:r w:rsidR="000235ED">
        <w:t xml:space="preserve">bove-ground vegetation with &gt;25% </w:t>
      </w:r>
      <w:r w:rsidR="0016353F">
        <w:t>relative cover abundance</w:t>
      </w:r>
      <w:r w:rsidR="000235ED">
        <w:t xml:space="preserve"> in both Undisturbed and 10-year old exclosures included three species in common</w:t>
      </w:r>
      <w:r w:rsidR="004003A2">
        <w:t xml:space="preserve"> (</w:t>
      </w:r>
      <w:r w:rsidR="004003A2">
        <w:rPr>
          <w:i/>
        </w:rPr>
        <w:t>A. stolonifera, C. lyngbyei, P. anserina</w:t>
      </w:r>
      <w:r w:rsidR="004003A2">
        <w:t>)</w:t>
      </w:r>
      <w:r w:rsidR="00C440E2">
        <w:t>. T</w:t>
      </w:r>
      <w:r w:rsidR="004003A2">
        <w:t>he Undisturbed sites had a fourth dominant species (</w:t>
      </w:r>
      <w:r w:rsidR="004003A2">
        <w:rPr>
          <w:i/>
        </w:rPr>
        <w:t>J. balticus</w:t>
      </w:r>
      <w:r w:rsidR="004003A2">
        <w:t>)</w:t>
      </w:r>
      <w:r w:rsidR="0016353F">
        <w:t xml:space="preserve"> with &gt;25% relative cover abundance</w:t>
      </w:r>
      <w:r w:rsidR="00C440E2">
        <w:t xml:space="preserve"> in above ground vegetation, and this species had </w:t>
      </w:r>
      <w:r w:rsidR="00C440E2">
        <w:t>&gt; 25% relative abundance</w:t>
      </w:r>
      <w:r w:rsidR="00C440E2">
        <w:t xml:space="preserve"> in the surface seed banks of both Undisturbed and 10-year old exclosures (</w:t>
      </w:r>
      <w:r w:rsidR="0016353F">
        <w:fldChar w:fldCharType="begin"/>
      </w:r>
      <w:r w:rsidR="0016353F">
        <w:instrText xml:space="preserve"> REF _Ref112945173 \h </w:instrText>
      </w:r>
      <w:r w:rsidR="0016353F">
        <w:fldChar w:fldCharType="separate"/>
      </w:r>
      <w:r w:rsidR="0016353F">
        <w:fldChar w:fldCharType="begin"/>
      </w:r>
      <w:r w:rsidR="0016353F">
        <w:instrText xml:space="preserve"> REF _Ref119065116 \h </w:instrText>
      </w:r>
      <w:r w:rsidR="0016353F">
        <w:fldChar w:fldCharType="separate"/>
      </w:r>
      <w:r w:rsidR="0016353F">
        <w:t xml:space="preserve">Figure </w:t>
      </w:r>
      <w:r w:rsidR="0016353F">
        <w:rPr>
          <w:noProof/>
        </w:rPr>
        <w:t>3</w:t>
      </w:r>
      <w:r w:rsidR="0016353F">
        <w:fldChar w:fldCharType="end"/>
      </w:r>
      <w:r w:rsidR="0016353F">
        <w:fldChar w:fldCharType="end"/>
      </w:r>
      <w:r w:rsidR="00C440E2">
        <w:t>)</w:t>
      </w:r>
      <w:r w:rsidR="0016353F">
        <w:t xml:space="preserve">. </w:t>
      </w:r>
      <w:r w:rsidR="00C440E2">
        <w:t xml:space="preserve">Both of these disturbance categories also shared &gt;25% abundance of </w:t>
      </w:r>
      <w:r w:rsidR="00C440E2">
        <w:rPr>
          <w:i/>
        </w:rPr>
        <w:t xml:space="preserve">A. </w:t>
      </w:r>
      <w:r w:rsidR="00512018">
        <w:rPr>
          <w:i/>
        </w:rPr>
        <w:t>stolonifera</w:t>
      </w:r>
      <w:r w:rsidR="00512018">
        <w:t xml:space="preserve"> in the surface seed bank.</w:t>
      </w:r>
      <w:r w:rsidR="004706D0">
        <w:t xml:space="preserve"> </w:t>
      </w:r>
    </w:p>
    <w:p w14:paraId="1FE18461" w14:textId="77777777" w:rsidR="0038089E" w:rsidRDefault="004372D7" w:rsidP="004706D0">
      <w:pPr>
        <w:ind w:firstLine="720"/>
      </w:pPr>
      <w:r>
        <w:t xml:space="preserve">Reference sites </w:t>
      </w:r>
      <w:r w:rsidR="00C24F10">
        <w:t>in</w:t>
      </w:r>
      <w:r>
        <w:t xml:space="preserve"> both e</w:t>
      </w:r>
      <w:r w:rsidR="00512018">
        <w:t xml:space="preserve">stuaries shared </w:t>
      </w:r>
      <w:r>
        <w:rPr>
          <w:i/>
        </w:rPr>
        <w:t xml:space="preserve">A. stolonifera, C. lyngbyei, </w:t>
      </w:r>
      <w:r>
        <w:t xml:space="preserve">and </w:t>
      </w:r>
      <w:r>
        <w:rPr>
          <w:i/>
        </w:rPr>
        <w:t>J. balticus</w:t>
      </w:r>
      <w:r>
        <w:t xml:space="preserve"> as species with &gt;25% cover in the above </w:t>
      </w:r>
      <w:r w:rsidR="004706D0">
        <w:t>g</w:t>
      </w:r>
      <w:r>
        <w:t xml:space="preserve">round vegetation, </w:t>
      </w:r>
      <w:r w:rsidR="004706D0">
        <w:t xml:space="preserve">but did not share any species in the surface seed bank with the same abundance. </w:t>
      </w:r>
      <w:r w:rsidR="00C24F10">
        <w:t xml:space="preserve">Grubbed sites in both estuaries </w:t>
      </w:r>
      <w:r w:rsidR="001A1015" w:rsidRPr="0049414A">
        <w:t xml:space="preserve">shared </w:t>
      </w:r>
      <w:r w:rsidR="00042FA4">
        <w:t>two species with &gt;25% relative abundance</w:t>
      </w:r>
      <w:r w:rsidR="00142A27">
        <w:t xml:space="preserve"> in above-ground vegetation</w:t>
      </w:r>
      <w:r w:rsidR="00042FA4">
        <w:t xml:space="preserve"> (</w:t>
      </w:r>
      <w:r w:rsidR="00042FA4">
        <w:rPr>
          <w:i/>
        </w:rPr>
        <w:t>E. parvula, G. maritima</w:t>
      </w:r>
      <w:r w:rsidR="00042FA4">
        <w:t>)</w:t>
      </w:r>
      <w:r w:rsidR="00142A27">
        <w:t xml:space="preserve">, although only </w:t>
      </w:r>
      <w:r w:rsidR="00142A27">
        <w:rPr>
          <w:i/>
        </w:rPr>
        <w:t>E. parvula</w:t>
      </w:r>
      <w:r w:rsidR="00142A27">
        <w:t xml:space="preserve"> was as dominant in the surface seed bank between both estuaries. </w:t>
      </w:r>
    </w:p>
    <w:p w14:paraId="078E3A8B" w14:textId="555458DA" w:rsidR="00512018" w:rsidRPr="00E6151F" w:rsidRDefault="00E6151F" w:rsidP="004706D0">
      <w:pPr>
        <w:ind w:firstLine="720"/>
      </w:pPr>
      <w:r>
        <w:t>Above-ground vegetation in t</w:t>
      </w:r>
      <w:r w:rsidR="00142A27">
        <w:t xml:space="preserve">he 1-year old exclosures </w:t>
      </w:r>
      <w:r>
        <w:t>was</w:t>
      </w:r>
      <w:r w:rsidR="00142A27">
        <w:t xml:space="preserve"> dominated by </w:t>
      </w:r>
      <w:r w:rsidR="00142A27">
        <w:rPr>
          <w:i/>
        </w:rPr>
        <w:t>G. maritima, S. canadensis</w:t>
      </w:r>
      <w:r>
        <w:t xml:space="preserve"> (which also dominated the Grubbed sites in just the Little Qualicum River Estuary)</w:t>
      </w:r>
      <w:r w:rsidR="00142A27">
        <w:rPr>
          <w:i/>
        </w:rPr>
        <w:t xml:space="preserve">, </w:t>
      </w:r>
      <w:r w:rsidR="00142A27">
        <w:t xml:space="preserve">and </w:t>
      </w:r>
      <w:r w:rsidR="00142A27">
        <w:rPr>
          <w:i/>
        </w:rPr>
        <w:t>C. lyngbyei</w:t>
      </w:r>
      <w:r>
        <w:t xml:space="preserve">, however the only species with &gt;25% relative abundance was </w:t>
      </w:r>
      <w:r>
        <w:rPr>
          <w:i/>
        </w:rPr>
        <w:t>S. canadensis</w:t>
      </w:r>
      <w:r>
        <w:t xml:space="preserve">; </w:t>
      </w:r>
      <w:r>
        <w:rPr>
          <w:i/>
        </w:rPr>
        <w:t>C. lyngbyei</w:t>
      </w:r>
      <w:r>
        <w:t xml:space="preserve"> was nearly absent from the surface seed bank</w:t>
      </w:r>
      <w:r w:rsidR="00E04951">
        <w:t xml:space="preserve"> in Grubbed sites in both estuaries, and from the 1-year old exclosures in Nanaimo River Estuary</w:t>
      </w:r>
      <w:r>
        <w:t xml:space="preserve">. </w:t>
      </w:r>
      <w:r w:rsidR="00903FF0">
        <w:t>(</w:t>
      </w:r>
      <w:r w:rsidR="00903FF0">
        <w:fldChar w:fldCharType="begin"/>
      </w:r>
      <w:r w:rsidR="00903FF0">
        <w:instrText xml:space="preserve"> REF _Ref119065116 \h </w:instrText>
      </w:r>
      <w:r w:rsidR="00903FF0">
        <w:fldChar w:fldCharType="separate"/>
      </w:r>
      <w:r w:rsidR="00903FF0">
        <w:t xml:space="preserve">Figure </w:t>
      </w:r>
      <w:r w:rsidR="00903FF0">
        <w:rPr>
          <w:noProof/>
        </w:rPr>
        <w:t>3</w:t>
      </w:r>
      <w:r w:rsidR="00903FF0">
        <w:fldChar w:fldCharType="end"/>
      </w:r>
      <w:r w:rsidR="00903FF0">
        <w:t>)</w:t>
      </w:r>
    </w:p>
    <w:p w14:paraId="3F0146D2" w14:textId="384A7956" w:rsidR="0046738E" w:rsidRDefault="00583F8C" w:rsidP="0046738E">
      <w:pPr>
        <w:ind w:firstLine="720"/>
      </w:pPr>
      <w:r>
        <w:t xml:space="preserve">The dominant species </w:t>
      </w:r>
      <w:r w:rsidR="00236780">
        <w:t xml:space="preserve">accounted for &gt; 25% mean abundance within each vegetation plot or seed bank sample, but </w:t>
      </w:r>
      <w:r w:rsidR="006A255E">
        <w:t xml:space="preserve">it is useful to have disturbance and recovery indicator species between estuaries. </w:t>
      </w:r>
      <w:r w:rsidR="00342DDD">
        <w:t>I</w:t>
      </w:r>
      <w:r w:rsidR="0046738E">
        <w:t xml:space="preserve">ndicator species analysis characterized above-ground vegetation in Undisturbed sites by two native TPGs and one native forb, while 10-year old exclosures were characterized by a single non-native TPG, </w:t>
      </w:r>
      <w:r w:rsidR="0046738E">
        <w:rPr>
          <w:i/>
        </w:rPr>
        <w:t>Agrostis stolonifera</w:t>
      </w:r>
      <w:r w:rsidR="0046738E">
        <w:t xml:space="preserve"> (</w:t>
      </w:r>
      <w:r w:rsidR="0046738E">
        <w:fldChar w:fldCharType="begin"/>
      </w:r>
      <w:r w:rsidR="0046738E">
        <w:instrText xml:space="preserve"> REF _Ref117853221 \h  \* MERGEFORMAT </w:instrText>
      </w:r>
      <w:r w:rsidR="0046738E">
        <w:fldChar w:fldCharType="separate"/>
      </w:r>
      <w:r w:rsidR="0046738E">
        <w:t xml:space="preserve">Table </w:t>
      </w:r>
      <w:r w:rsidR="0046738E">
        <w:rPr>
          <w:noProof/>
        </w:rPr>
        <w:t>2</w:t>
      </w:r>
      <w:r w:rsidR="0046738E">
        <w:fldChar w:fldCharType="end"/>
      </w:r>
      <w:r w:rsidR="0046738E">
        <w:t>). This non-native species also characterized the surface seed banks of both the 10-year old exclosures and Undisturbed sites.</w:t>
      </w:r>
      <w:r w:rsidR="004B580D">
        <w:t xml:space="preserve"> </w:t>
      </w:r>
      <w:r w:rsidR="0046738E">
        <w:t xml:space="preserve">Surface seed bank indicator species in the 10-year old exclosures were two native species, </w:t>
      </w:r>
      <w:r w:rsidR="0046738E">
        <w:rPr>
          <w:i/>
        </w:rPr>
        <w:t xml:space="preserve">Juncus balticus </w:t>
      </w:r>
      <w:r w:rsidR="0046738E">
        <w:t xml:space="preserve">and </w:t>
      </w:r>
      <w:r w:rsidR="0046738E">
        <w:rPr>
          <w:i/>
        </w:rPr>
        <w:t>Triglochin maritima</w:t>
      </w:r>
      <w:r w:rsidR="0046738E">
        <w:t xml:space="preserve">. </w:t>
      </w:r>
      <w:r w:rsidR="00726940">
        <w:t xml:space="preserve">The above-ground vegetation at Reference sites had these </w:t>
      </w:r>
      <w:r w:rsidR="0046738E">
        <w:t>same</w:t>
      </w:r>
      <w:r w:rsidR="00726940">
        <w:t xml:space="preserve"> two</w:t>
      </w:r>
      <w:r w:rsidR="0046738E">
        <w:t xml:space="preserve"> indicator species,</w:t>
      </w:r>
      <w:r w:rsidR="00726940">
        <w:t xml:space="preserve"> plus </w:t>
      </w:r>
      <w:r w:rsidR="0046738E">
        <w:rPr>
          <w:i/>
        </w:rPr>
        <w:t>Carex lyngbyei</w:t>
      </w:r>
      <w:r w:rsidR="00726940">
        <w:t>.</w:t>
      </w:r>
    </w:p>
    <w:p w14:paraId="2771D45C" w14:textId="57129D71" w:rsidR="0046738E" w:rsidRDefault="0046738E" w:rsidP="008771DC">
      <w:pPr>
        <w:ind w:firstLine="720"/>
      </w:pPr>
      <w:commentRangeStart w:id="22"/>
      <w:r>
        <w:rPr>
          <w:i/>
        </w:rPr>
        <w:t>C. lyngbyei</w:t>
      </w:r>
      <w:commentRangeEnd w:id="22"/>
      <w:r>
        <w:rPr>
          <w:rStyle w:val="CommentReference"/>
        </w:rPr>
        <w:commentReference w:id="22"/>
      </w:r>
      <w:r>
        <w:rPr>
          <w:i/>
        </w:rPr>
        <w:t xml:space="preserve"> </w:t>
      </w:r>
      <w:r>
        <w:t>is an indicator</w:t>
      </w:r>
      <w:r w:rsidR="002A2569">
        <w:t xml:space="preserve"> species</w:t>
      </w:r>
      <w:r>
        <w:t xml:space="preserve"> shared by Reference surface seed banks and above-ground vegetation. However, this is the only indicator species that Reference sites share between </w:t>
      </w:r>
      <w:r w:rsidR="002A2569">
        <w:t xml:space="preserve">their </w:t>
      </w:r>
      <w:r>
        <w:t>surface seed bank</w:t>
      </w:r>
      <w:r w:rsidR="002A2569">
        <w:t>s</w:t>
      </w:r>
      <w:r>
        <w:t xml:space="preserve"> and </w:t>
      </w:r>
      <w:r w:rsidR="002A2569">
        <w:t xml:space="preserve">above-ground </w:t>
      </w:r>
      <w:r>
        <w:t>vegetation. Surface seed banks and vegetation both included a TPG (</w:t>
      </w:r>
      <w:r>
        <w:rPr>
          <w:i/>
        </w:rPr>
        <w:t>Juncus</w:t>
      </w:r>
      <w:r>
        <w:t xml:space="preserve"> sp.). The seed bank differed from vegetation by including an indicator species that also indicated vegetation in Grubbed sites (</w:t>
      </w:r>
      <w:r>
        <w:rPr>
          <w:i/>
        </w:rPr>
        <w:t>Cotula coronopifolia</w:t>
      </w:r>
      <w:r>
        <w:t>) (</w:t>
      </w:r>
      <w:r>
        <w:fldChar w:fldCharType="begin"/>
      </w:r>
      <w:r>
        <w:instrText xml:space="preserve"> REF _Ref117853221 \h </w:instrText>
      </w:r>
      <w:r>
        <w:fldChar w:fldCharType="separate"/>
      </w:r>
      <w:r>
        <w:t xml:space="preserve">Table </w:t>
      </w:r>
      <w:r>
        <w:rPr>
          <w:noProof/>
        </w:rPr>
        <w:t>2</w:t>
      </w:r>
      <w:r>
        <w:fldChar w:fldCharType="end"/>
      </w:r>
      <w:r>
        <w:t>)</w:t>
      </w:r>
    </w:p>
    <w:p w14:paraId="25EDD146" w14:textId="422F7514" w:rsidR="00AA40AA" w:rsidRPr="00CA6FB1" w:rsidRDefault="001053C9" w:rsidP="00997B96">
      <w:pPr>
        <w:ind w:firstLine="720"/>
        <w:rPr>
          <w:i/>
        </w:rPr>
      </w:pPr>
      <w:commentRangeStart w:id="23"/>
      <w:r w:rsidRPr="00CA6FB1">
        <w:rPr>
          <w:i/>
        </w:rPr>
        <w:t>G</w:t>
      </w:r>
      <w:r w:rsidR="00C534C4" w:rsidRPr="00CA6FB1">
        <w:rPr>
          <w:i/>
        </w:rPr>
        <w:t xml:space="preserve">eneralized </w:t>
      </w:r>
      <w:commentRangeEnd w:id="23"/>
      <w:r w:rsidR="009031A2">
        <w:rPr>
          <w:rStyle w:val="CommentReference"/>
        </w:rPr>
        <w:commentReference w:id="23"/>
      </w:r>
      <w:r w:rsidR="00C534C4" w:rsidRPr="00CA6FB1">
        <w:rPr>
          <w:i/>
        </w:rPr>
        <w:t>linear models showed</w:t>
      </w:r>
      <w:r w:rsidR="00022F53" w:rsidRPr="00CA6FB1">
        <w:rPr>
          <w:i/>
        </w:rPr>
        <w:t xml:space="preserve"> </w:t>
      </w:r>
      <w:r w:rsidR="00CC6C7B" w:rsidRPr="00CA6FB1">
        <w:rPr>
          <w:i/>
        </w:rPr>
        <w:t xml:space="preserve">Grubbed sites had significantly lower TPG above-ground cover than Undisturbed sites (p = 0.02), </w:t>
      </w:r>
      <w:r w:rsidRPr="00CA6FB1">
        <w:rPr>
          <w:i/>
        </w:rPr>
        <w:t xml:space="preserve">although this was </w:t>
      </w:r>
      <w:r w:rsidR="008E656D" w:rsidRPr="00CA6FB1">
        <w:rPr>
          <w:i/>
        </w:rPr>
        <w:t>not statistically significant in</w:t>
      </w:r>
      <w:r w:rsidRPr="00CA6FB1">
        <w:rPr>
          <w:i/>
        </w:rPr>
        <w:t xml:space="preserve"> </w:t>
      </w:r>
      <w:r w:rsidR="00CC6C7B" w:rsidRPr="00CA6FB1">
        <w:rPr>
          <w:i/>
        </w:rPr>
        <w:t>1-year old exclosures</w:t>
      </w:r>
      <w:r w:rsidR="008E656D" w:rsidRPr="00CA6FB1">
        <w:rPr>
          <w:i/>
        </w:rPr>
        <w:t xml:space="preserve"> at alpha = 0.05</w:t>
      </w:r>
      <w:r w:rsidR="00CC6C7B" w:rsidRPr="00CA6FB1">
        <w:rPr>
          <w:i/>
        </w:rPr>
        <w:t xml:space="preserve"> (p = 0.09). </w:t>
      </w:r>
    </w:p>
    <w:p w14:paraId="13DF87D9" w14:textId="77777777" w:rsidR="00342DDD" w:rsidRDefault="00342DDD" w:rsidP="00342DDD">
      <w:pPr>
        <w:ind w:firstLine="720"/>
      </w:pPr>
      <w:r w:rsidRPr="00CA6FB1">
        <w:rPr>
          <w:i/>
        </w:rPr>
        <w:t>We found the surface seed bank composition of TPGs varied by estuary and disturbance (</w:t>
      </w:r>
      <w:r w:rsidRPr="00CA6FB1">
        <w:rPr>
          <w:i/>
        </w:rPr>
        <w:fldChar w:fldCharType="begin"/>
      </w:r>
      <w:r w:rsidRPr="00CA6FB1">
        <w:rPr>
          <w:i/>
        </w:rPr>
        <w:instrText xml:space="preserve"> REF _Ref112945173 \h  \* MERGEFORMAT </w:instrText>
      </w:r>
      <w:r w:rsidRPr="00CA6FB1">
        <w:rPr>
          <w:i/>
        </w:rPr>
      </w:r>
      <w:r w:rsidRPr="00CA6FB1">
        <w:rPr>
          <w:i/>
        </w:rPr>
        <w:fldChar w:fldCharType="separate"/>
      </w:r>
      <w:r w:rsidRPr="00CA6FB1">
        <w:rPr>
          <w:i/>
        </w:rPr>
        <w:t xml:space="preserve">Figure </w:t>
      </w:r>
      <w:r w:rsidRPr="00CA6FB1">
        <w:rPr>
          <w:i/>
          <w:noProof/>
        </w:rPr>
        <w:t>2</w:t>
      </w:r>
      <w:r w:rsidRPr="00CA6FB1">
        <w:rPr>
          <w:i/>
        </w:rPr>
        <w:fldChar w:fldCharType="end"/>
      </w:r>
      <w:r w:rsidRPr="00CA6FB1">
        <w:rPr>
          <w:i/>
        </w:rPr>
        <w:t xml:space="preserve">). Our generalized linear models showed </w:t>
      </w:r>
      <w:commentRangeStart w:id="24"/>
      <w:r w:rsidRPr="00CA6FB1">
        <w:rPr>
          <w:i/>
        </w:rPr>
        <w:t>Nanaimo River Estuary had significantly lower TPG seed abundance overall</w:t>
      </w:r>
      <w:commentRangeEnd w:id="24"/>
      <w:r w:rsidRPr="00CA6FB1">
        <w:rPr>
          <w:rStyle w:val="CommentReference"/>
          <w:i/>
        </w:rPr>
        <w:commentReference w:id="24"/>
      </w:r>
      <w:r w:rsidRPr="00CA6FB1">
        <w:rPr>
          <w:i/>
        </w:rPr>
        <w:t xml:space="preserve"> (p = 0.02), and Grubbed sites have significantly lower TPG seed abundance, regardless of estuary (p = 0.05).</w:t>
      </w:r>
      <w:r>
        <w:t xml:space="preserve"> </w:t>
      </w:r>
    </w:p>
    <w:bookmarkEnd w:id="20"/>
    <w:p w14:paraId="7B5A9D11" w14:textId="77777777" w:rsidR="00B424B5" w:rsidRDefault="00B424B5" w:rsidP="00B424B5">
      <w:pPr>
        <w:pStyle w:val="NoSpacing"/>
      </w:pPr>
    </w:p>
    <w:p w14:paraId="5E48A15D" w14:textId="77777777" w:rsidR="00B424B5" w:rsidRDefault="00B424B5" w:rsidP="00B424B5">
      <w:pPr>
        <w:pStyle w:val="NoSpacing"/>
      </w:pPr>
    </w:p>
    <w:p w14:paraId="2363674C" w14:textId="77777777" w:rsidR="00B424B5" w:rsidRDefault="00B424B5" w:rsidP="00B424B5">
      <w:pPr>
        <w:pStyle w:val="NoSpacing"/>
      </w:pPr>
    </w:p>
    <w:p w14:paraId="377E8169" w14:textId="77777777" w:rsidR="00B424B5" w:rsidRDefault="00B424B5" w:rsidP="00B424B5">
      <w:pPr>
        <w:pStyle w:val="NoSpacing"/>
      </w:pPr>
    </w:p>
    <w:p w14:paraId="090579F9" w14:textId="77777777" w:rsidR="00B424B5" w:rsidRDefault="00B424B5" w:rsidP="00B424B5">
      <w:pPr>
        <w:pStyle w:val="NoSpacing"/>
      </w:pPr>
    </w:p>
    <w:p w14:paraId="32250958" w14:textId="77777777" w:rsidR="00B424B5" w:rsidRDefault="00B424B5" w:rsidP="00B424B5">
      <w:pPr>
        <w:pStyle w:val="NoSpacing"/>
      </w:pPr>
    </w:p>
    <w:p w14:paraId="51E43E2C" w14:textId="77777777" w:rsidR="00B424B5" w:rsidRDefault="00B424B5" w:rsidP="00B424B5">
      <w:pPr>
        <w:keepNext/>
      </w:pPr>
      <w:r>
        <w:rPr>
          <w:noProof/>
        </w:rPr>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13614794" w:rsidR="00B424B5" w:rsidRDefault="00B424B5" w:rsidP="00B424B5">
      <w:pPr>
        <w:pStyle w:val="Caption"/>
      </w:pPr>
      <w:bookmarkStart w:id="25" w:name="_Ref112945173"/>
      <w:r>
        <w:t xml:space="preserve">Figure </w:t>
      </w:r>
      <w:fldSimple w:instr=" SEQ Figure \* ARABIC ">
        <w:r w:rsidR="00032647">
          <w:rPr>
            <w:noProof/>
          </w:rPr>
          <w:t>2</w:t>
        </w:r>
      </w:fldSimple>
      <w:bookmarkEnd w:id="25"/>
      <w:r>
        <w:t xml:space="preserve">. Above-ground cover abundance of key functional group ‘perennial graminoids (&gt; 10 cm)’ is not significantly different from undisturbed (reference) sites after 10 years. However, indicator species analysis reveals this above-ground cover is dominated by </w:t>
      </w:r>
      <w:r w:rsidR="004F7DEA">
        <w:t>non-native</w:t>
      </w:r>
      <w:r>
        <w:t xml:space="preserve"> graminoid species </w:t>
      </w:r>
      <w:r>
        <w:rPr>
          <w:i w:val="0"/>
        </w:rPr>
        <w:t>Agrostis stolonifera</w:t>
      </w:r>
      <w:r>
        <w:t xml:space="preserve">. Moreover, seed bank abundance of tall, perennial graminoids is significantly higher in 10-year old exclosures compared to other disturbance conditions, including undisturbed (reference) sites. Notably, there is nearly equal abundance of </w:t>
      </w:r>
      <w:r w:rsidR="004F7DEA">
        <w:t>non-native</w:t>
      </w:r>
      <w:r>
        <w:t xml:space="preserve"> and native graminoid seed in 10-year old exclosures, and significantly greater representation of </w:t>
      </w:r>
      <w:r w:rsidR="004F7DEA">
        <w:t>non-native</w:t>
      </w:r>
      <w:r>
        <w:t xml:space="preserve"> than native graminoid seed in undisturbed sites in Little Qualicum Estuary.</w:t>
      </w:r>
    </w:p>
    <w:p w14:paraId="66A66CAC" w14:textId="6BE38AEF" w:rsidR="00B424B5" w:rsidRDefault="00B424B5" w:rsidP="00B424B5"/>
    <w:p w14:paraId="1355F4E7" w14:textId="63A101FB" w:rsidR="00C15E46" w:rsidRDefault="00C15E46" w:rsidP="00B424B5"/>
    <w:p w14:paraId="32D5DFA3" w14:textId="6A259F25" w:rsidR="00C15E46" w:rsidRDefault="00C15E46" w:rsidP="00B424B5"/>
    <w:p w14:paraId="405737CA" w14:textId="6D661EFA" w:rsidR="00C15E46" w:rsidRDefault="00C15E46" w:rsidP="00B424B5"/>
    <w:p w14:paraId="01BF4EDE" w14:textId="40BE712E" w:rsidR="00C15E46" w:rsidRDefault="00C15E46" w:rsidP="00B424B5"/>
    <w:p w14:paraId="6508C28E" w14:textId="03D0C507" w:rsidR="00C15E46" w:rsidRDefault="00C15E46" w:rsidP="00B424B5"/>
    <w:p w14:paraId="7B234387" w14:textId="06A613F2" w:rsidR="00C15E46" w:rsidRDefault="00C15E46" w:rsidP="00B424B5"/>
    <w:p w14:paraId="2C57DC25" w14:textId="731D4D78" w:rsidR="00C15E46" w:rsidRDefault="00C15E46" w:rsidP="00B424B5"/>
    <w:p w14:paraId="4631DD6B" w14:textId="79CF0E36" w:rsidR="00C15E46" w:rsidRDefault="00C15E46" w:rsidP="00B424B5"/>
    <w:p w14:paraId="17612954" w14:textId="1A322D1B" w:rsidR="00C15E46" w:rsidRDefault="00C15E46" w:rsidP="00B424B5"/>
    <w:p w14:paraId="11F932BD" w14:textId="77777777" w:rsidR="001B3296" w:rsidRPr="00EF54ED" w:rsidRDefault="001B3296" w:rsidP="00B424B5"/>
    <w:p w14:paraId="19A3F0A2" w14:textId="5D8BFF2E" w:rsidR="00B424B5" w:rsidRDefault="00B424B5" w:rsidP="00B424B5">
      <w:pPr>
        <w:pStyle w:val="Caption"/>
        <w:keepNext/>
      </w:pPr>
      <w:bookmarkStart w:id="26" w:name="_Ref117853221"/>
      <w:r>
        <w:t xml:space="preserve">Table </w:t>
      </w:r>
      <w:fldSimple w:instr=" SEQ Table \* ARABIC ">
        <w:r w:rsidR="00E257EC">
          <w:rPr>
            <w:noProof/>
          </w:rPr>
          <w:t>2</w:t>
        </w:r>
      </w:fldSimple>
      <w:bookmarkEnd w:id="26"/>
      <w:r>
        <w:t xml:space="preserve">. Indicator species analysis </w:t>
      </w:r>
      <w:r w:rsidR="00F11B73">
        <w:t xml:space="preserve">identifies </w:t>
      </w:r>
      <w:r>
        <w:t>which species significantly characterize the above-ground vegetation (left panel) and surface seed bank (right panel) for each disturbance condition, or combination of “recent</w:t>
      </w:r>
      <w:r w:rsidR="00CE5602">
        <w:t>ly disturbed</w:t>
      </w:r>
      <w:r>
        <w:t xml:space="preserve">” (1-year old exclosures and Grubbed sites) and “recovered” (10-year old exclosures and Undisturbed sites) disturbance conditions. </w:t>
      </w:r>
      <w:r w:rsidR="005D53AA">
        <w:t xml:space="preserve">Non-native species are indicated by (*). </w:t>
      </w:r>
    </w:p>
    <w:tbl>
      <w:tblPr>
        <w:tblW w:w="9221" w:type="dxa"/>
        <w:tblLook w:val="04A0" w:firstRow="1" w:lastRow="0" w:firstColumn="1" w:lastColumn="0" w:noHBand="0" w:noVBand="1"/>
      </w:tblPr>
      <w:tblGrid>
        <w:gridCol w:w="1365"/>
        <w:gridCol w:w="2309"/>
        <w:gridCol w:w="787"/>
        <w:gridCol w:w="340"/>
        <w:gridCol w:w="1352"/>
        <w:gridCol w:w="2288"/>
        <w:gridCol w:w="780"/>
      </w:tblGrid>
      <w:tr w:rsidR="00C60574" w:rsidRPr="00C60574"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C60574" w:rsidRDefault="00C60574" w:rsidP="00C60574">
            <w:pPr>
              <w:spacing w:after="0" w:line="240" w:lineRule="auto"/>
              <w:jc w:val="center"/>
              <w:rPr>
                <w:rFonts w:ascii="Calibri" w:eastAsia="Times New Roman" w:hAnsi="Calibri" w:cs="Calibri"/>
                <w:color w:val="000000"/>
                <w:sz w:val="28"/>
                <w:szCs w:val="28"/>
              </w:rPr>
            </w:pPr>
            <w:r w:rsidRPr="00C60574">
              <w:rPr>
                <w:rFonts w:ascii="Calibri" w:eastAsia="Times New Roman" w:hAnsi="Calibri" w:cs="Calibri"/>
                <w:color w:val="000000"/>
                <w:sz w:val="28"/>
                <w:szCs w:val="28"/>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C60574" w:rsidRDefault="00C60574" w:rsidP="00C60574">
            <w:pPr>
              <w:spacing w:after="0" w:line="240" w:lineRule="auto"/>
              <w:jc w:val="center"/>
              <w:rPr>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1F921E92" w14:textId="335E77AD" w:rsidR="00C60574" w:rsidRPr="00C60574" w:rsidRDefault="00C57BAB" w:rsidP="00C60574">
            <w:pPr>
              <w:spacing w:after="0" w:line="240" w:lineRule="auto"/>
              <w:jc w:val="center"/>
              <w:rPr>
                <w:rFonts w:ascii="Calibri" w:eastAsia="Times New Roman" w:hAnsi="Calibri" w:cs="Calibri"/>
                <w:color w:val="000000"/>
                <w:sz w:val="28"/>
                <w:szCs w:val="28"/>
              </w:rPr>
            </w:pPr>
            <w:r>
              <w:rPr>
                <w:rFonts w:ascii="Calibri" w:eastAsia="Times New Roman" w:hAnsi="Calibri" w:cs="Calibri"/>
                <w:color w:val="000000"/>
                <w:sz w:val="28"/>
                <w:szCs w:val="28"/>
              </w:rPr>
              <w:t>Surface</w:t>
            </w:r>
            <w:r w:rsidR="00C60574" w:rsidRPr="00C60574">
              <w:rPr>
                <w:rFonts w:ascii="Calibri" w:eastAsia="Times New Roman" w:hAnsi="Calibri" w:cs="Calibri"/>
                <w:color w:val="000000"/>
                <w:sz w:val="28"/>
                <w:szCs w:val="28"/>
              </w:rPr>
              <w:t xml:space="preserve"> Seed Bank</w:t>
            </w:r>
          </w:p>
        </w:tc>
      </w:tr>
      <w:tr w:rsidR="00C60574" w:rsidRPr="00C60574"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C60574" w:rsidRDefault="00C60574" w:rsidP="00C60574">
            <w:pPr>
              <w:spacing w:after="0" w:line="240" w:lineRule="auto"/>
              <w:jc w:val="center"/>
              <w:rPr>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r>
      <w:tr w:rsidR="00C60574" w:rsidRPr="00C60574"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0.01</w:t>
            </w:r>
          </w:p>
        </w:tc>
      </w:tr>
      <w:tr w:rsidR="00C60574" w:rsidRPr="00C60574"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nil"/>
              <w:left w:val="nil"/>
              <w:bottom w:val="single" w:sz="8" w:space="0" w:color="000000"/>
              <w:right w:val="nil"/>
            </w:tcBorders>
            <w:vAlign w:val="center"/>
            <w:hideMark/>
          </w:tcPr>
          <w:p w14:paraId="66A812DA" w14:textId="77777777" w:rsidR="00C60574" w:rsidRPr="00C60574" w:rsidRDefault="00C60574" w:rsidP="00C60574">
            <w:pPr>
              <w:spacing w:after="0" w:line="240" w:lineRule="auto"/>
              <w:rPr>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58E814E1" w14:textId="77777777" w:rsidR="00C60574" w:rsidRPr="00C60574" w:rsidRDefault="00C60574" w:rsidP="00C60574">
            <w:pPr>
              <w:spacing w:after="0" w:line="240" w:lineRule="auto"/>
              <w:rPr>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5A75D3DA" w14:textId="77777777" w:rsidR="00C60574" w:rsidRPr="00C60574" w:rsidRDefault="00C60574" w:rsidP="00C60574">
            <w:pPr>
              <w:spacing w:after="0" w:line="240" w:lineRule="auto"/>
              <w:rPr>
                <w:rFonts w:ascii="Calibri" w:eastAsia="Times New Roman" w:hAnsi="Calibri" w:cs="Calibri"/>
                <w:color w:val="000000"/>
              </w:rPr>
            </w:pPr>
          </w:p>
        </w:tc>
      </w:tr>
      <w:tr w:rsidR="00C60574" w:rsidRPr="00C60574"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r w:rsidR="00C60574" w:rsidRPr="00C60574"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C60574" w:rsidRDefault="00C60574" w:rsidP="00C60574">
            <w:pPr>
              <w:spacing w:after="0" w:line="240" w:lineRule="auto"/>
              <w:rPr>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2249FED3" w14:textId="77777777" w:rsidR="00C60574" w:rsidRPr="00C60574" w:rsidRDefault="00C60574" w:rsidP="00C60574">
            <w:pPr>
              <w:spacing w:after="0" w:line="240" w:lineRule="auto"/>
              <w:rPr>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0BC1A013" w14:textId="77777777" w:rsidR="00C60574" w:rsidRPr="00C60574" w:rsidRDefault="00C60574" w:rsidP="00C60574">
            <w:pPr>
              <w:spacing w:after="0" w:line="240" w:lineRule="auto"/>
              <w:rPr>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1E26AD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0.05</w:t>
            </w:r>
          </w:p>
        </w:tc>
      </w:tr>
      <w:tr w:rsidR="00C60574" w:rsidRPr="00C60574"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r>
      <w:tr w:rsidR="00C60574" w:rsidRPr="00C60574"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bl>
    <w:p w14:paraId="18CEDDF7" w14:textId="01D9774E" w:rsidR="00B424B5" w:rsidRDefault="00B424B5" w:rsidP="00B424B5"/>
    <w:p w14:paraId="209FFFEF" w14:textId="77777777" w:rsidR="007D0634" w:rsidRDefault="007D0634" w:rsidP="00B424B5"/>
    <w:p w14:paraId="53260693" w14:textId="593D4E73" w:rsidR="00B424B5" w:rsidRDefault="00456BEC" w:rsidP="00B424B5">
      <w:pPr>
        <w:keepNext/>
      </w:pPr>
      <w:r>
        <w:rPr>
          <w:noProof/>
        </w:rPr>
        <w:drawing>
          <wp:inline distT="0" distB="0" distL="0" distR="0" wp14:anchorId="44830406" wp14:editId="3311E978">
            <wp:extent cx="5980430" cy="34310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80430" cy="3431040"/>
                    </a:xfrm>
                    <a:prstGeom prst="rect">
                      <a:avLst/>
                    </a:prstGeom>
                    <a:noFill/>
                  </pic:spPr>
                </pic:pic>
              </a:graphicData>
            </a:graphic>
          </wp:inline>
        </w:drawing>
      </w:r>
    </w:p>
    <w:p w14:paraId="74D717EE" w14:textId="56885B24" w:rsidR="00B424B5" w:rsidRDefault="00B424B5" w:rsidP="00B424B5">
      <w:pPr>
        <w:pStyle w:val="Caption"/>
      </w:pPr>
      <w:bookmarkStart w:id="27" w:name="_Ref119065116"/>
      <w:commentRangeStart w:id="28"/>
      <w:r>
        <w:t xml:space="preserve">Figure </w:t>
      </w:r>
      <w:commentRangeEnd w:id="28"/>
      <w:r w:rsidR="006C7930">
        <w:rPr>
          <w:rStyle w:val="CommentReference"/>
          <w:i w:val="0"/>
          <w:iCs w:val="0"/>
          <w:color w:val="auto"/>
        </w:rPr>
        <w:commentReference w:id="28"/>
      </w:r>
      <w:fldSimple w:instr=" SEQ Figure \* ARABIC ">
        <w:r w:rsidR="00032647">
          <w:rPr>
            <w:noProof/>
          </w:rPr>
          <w:t>3</w:t>
        </w:r>
      </w:fldSimple>
      <w:bookmarkEnd w:id="27"/>
      <w:r>
        <w:t xml:space="preserve">. Relative abundance of species identified by indicator species analysis in above-ground vegetation and surface seed bank at each estuary sampled. Notably, abundance of key native TPGs such as </w:t>
      </w:r>
      <w:r>
        <w:rPr>
          <w:i w:val="0"/>
        </w:rPr>
        <w:t>Carex lyngbyei</w:t>
      </w:r>
      <w:r>
        <w:t xml:space="preserve"> are absent from the seed bank</w:t>
      </w:r>
      <w:r>
        <w:rPr>
          <w:i w:val="0"/>
        </w:rPr>
        <w:t>,</w:t>
      </w:r>
      <w:r w:rsidRPr="000B4385">
        <w:t xml:space="preserve"> while </w:t>
      </w:r>
      <w:r>
        <w:t xml:space="preserve">others such as </w:t>
      </w:r>
      <w:r>
        <w:rPr>
          <w:i w:val="0"/>
        </w:rPr>
        <w:t>Juncus balticus</w:t>
      </w:r>
      <w:r>
        <w:t xml:space="preserve"> are present in the seed bank but absent in above-ground vegetation, such as observed in 10-year old exclosures at Little Qualicum Estuary.</w:t>
      </w:r>
    </w:p>
    <w:p w14:paraId="3573EE1D" w14:textId="77777777" w:rsidR="001E38AF" w:rsidRDefault="001E38AF" w:rsidP="001E38AF">
      <w:pPr>
        <w:pStyle w:val="NoSpacing"/>
      </w:pPr>
    </w:p>
    <w:p w14:paraId="3B82A2E8" w14:textId="77777777" w:rsidR="001E38AF" w:rsidRDefault="001E38AF" w:rsidP="001E38AF">
      <w:pPr>
        <w:pStyle w:val="NoSpacing"/>
      </w:pPr>
    </w:p>
    <w:p w14:paraId="1FE0FB23" w14:textId="7942466D" w:rsidR="001E38AF" w:rsidRDefault="001E38AF" w:rsidP="00997B96">
      <w:pPr>
        <w:pStyle w:val="NoSpacing"/>
      </w:pPr>
      <w:r>
        <w:t xml:space="preserve"> </w:t>
      </w:r>
    </w:p>
    <w:p w14:paraId="661A4605" w14:textId="77777777" w:rsidR="00B424B5" w:rsidRDefault="00B424B5" w:rsidP="00B424B5"/>
    <w:p w14:paraId="18FD0F27" w14:textId="77777777" w:rsidR="00B424B5" w:rsidRDefault="00B424B5" w:rsidP="00B424B5"/>
    <w:p w14:paraId="7A60F628" w14:textId="77777777" w:rsidR="00B424B5" w:rsidRDefault="00B424B5" w:rsidP="00B424B5"/>
    <w:p w14:paraId="385D3AED" w14:textId="6BAA5BB4" w:rsidR="002835C7" w:rsidRDefault="002835C7" w:rsidP="002835C7"/>
    <w:p w14:paraId="018CFEC8" w14:textId="1916F1D6" w:rsidR="002835C7" w:rsidRDefault="002835C7" w:rsidP="002835C7"/>
    <w:p w14:paraId="42A3EF93" w14:textId="7BFE13AE" w:rsidR="00AD74FD" w:rsidRDefault="00C51484" w:rsidP="00AD74FD">
      <w:pPr>
        <w:keepNext/>
      </w:pPr>
      <w:r w:rsidRPr="00C51484">
        <w:rPr>
          <w:noProof/>
        </w:rPr>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27F7EB3A" w:rsidR="002835C7" w:rsidRDefault="00AD74FD" w:rsidP="00AD74FD">
      <w:pPr>
        <w:pStyle w:val="Caption"/>
      </w:pPr>
      <w:commentRangeStart w:id="29"/>
      <w:commentRangeStart w:id="30"/>
      <w:commentRangeStart w:id="31"/>
      <w:r>
        <w:t xml:space="preserve">Figure </w:t>
      </w:r>
      <w:commentRangeEnd w:id="29"/>
      <w:r w:rsidR="00AE4BF0">
        <w:rPr>
          <w:rStyle w:val="CommentReference"/>
          <w:i w:val="0"/>
          <w:iCs w:val="0"/>
          <w:color w:val="auto"/>
        </w:rPr>
        <w:commentReference w:id="29"/>
      </w:r>
      <w:commentRangeEnd w:id="30"/>
      <w:r w:rsidR="00C9088E">
        <w:rPr>
          <w:rStyle w:val="CommentReference"/>
          <w:i w:val="0"/>
          <w:iCs w:val="0"/>
          <w:color w:val="auto"/>
        </w:rPr>
        <w:commentReference w:id="30"/>
      </w:r>
      <w:commentRangeEnd w:id="31"/>
      <w:r w:rsidR="00E40ED9">
        <w:rPr>
          <w:rStyle w:val="CommentReference"/>
          <w:i w:val="0"/>
          <w:iCs w:val="0"/>
          <w:color w:val="auto"/>
        </w:rPr>
        <w:commentReference w:id="31"/>
      </w:r>
      <w:fldSimple w:instr=" SEQ Figure \* ARABIC ">
        <w:r w:rsidR="00032647">
          <w:rPr>
            <w:noProof/>
          </w:rPr>
          <w:t>4</w:t>
        </w:r>
      </w:fldSimple>
      <w:r>
        <w:t xml:space="preserve">. Actual vs. predicted values for proportion of tall, perennial graminoid </w:t>
      </w:r>
      <w:r w:rsidR="000705FF">
        <w:t xml:space="preserve">in </w:t>
      </w:r>
      <w:r>
        <w:t>above-ground vegetation cover</w:t>
      </w:r>
      <w:r w:rsidR="000705FF">
        <w:t xml:space="preserve"> (left) and surface seed bank samples (right)</w:t>
      </w:r>
      <w:r>
        <w:t xml:space="preserve"> based on disturbance condition. Actual values plotted as </w:t>
      </w:r>
      <w:r w:rsidR="00806FFF">
        <w:t>colored</w:t>
      </w:r>
      <w:r>
        <w:t xml:space="preserve"> points; mean values black points with standard error </w:t>
      </w:r>
      <w:r w:rsidR="00806FFF">
        <w:t xml:space="preserve">color coded for each estuary. </w:t>
      </w:r>
    </w:p>
    <w:p w14:paraId="5F58819A" w14:textId="6170CB32" w:rsidR="002835C7" w:rsidRDefault="002835C7" w:rsidP="002835C7"/>
    <w:p w14:paraId="3F302205" w14:textId="3495E006" w:rsidR="002835C7" w:rsidRDefault="002835C7" w:rsidP="002835C7"/>
    <w:p w14:paraId="74C02795" w14:textId="77777777" w:rsidR="002835C7" w:rsidRDefault="002835C7" w:rsidP="002835C7"/>
    <w:p w14:paraId="51BE9AB4" w14:textId="77777777" w:rsidR="00ED249F" w:rsidRDefault="00ED249F">
      <w:pPr>
        <w:rPr>
          <w:rFonts w:asciiTheme="majorHAnsi" w:eastAsiaTheme="majorEastAsia" w:hAnsiTheme="majorHAnsi" w:cstheme="majorBidi"/>
          <w:color w:val="2F5496" w:themeColor="accent1" w:themeShade="BF"/>
          <w:sz w:val="32"/>
          <w:szCs w:val="32"/>
        </w:rPr>
      </w:pPr>
      <w:r>
        <w:br w:type="page"/>
      </w:r>
    </w:p>
    <w:p w14:paraId="74D047C0" w14:textId="084316C3" w:rsidR="00B424B5" w:rsidRDefault="00B424B5" w:rsidP="00B424B5">
      <w:pPr>
        <w:pStyle w:val="Heading1"/>
      </w:pPr>
      <w:r>
        <w:t>Discussion</w:t>
      </w:r>
    </w:p>
    <w:p w14:paraId="2C545755" w14:textId="13D294C7" w:rsidR="007411D7" w:rsidRDefault="007411D7" w:rsidP="007411D7">
      <w:r>
        <w:t>1</w:t>
      </w:r>
      <w:r w:rsidRPr="00CA6FB1">
        <w:rPr>
          <w:vertAlign w:val="superscript"/>
        </w:rPr>
        <w:t>st</w:t>
      </w:r>
      <w:r>
        <w:t xml:space="preserve"> Paragraph: </w:t>
      </w:r>
      <w:r w:rsidR="00C17470">
        <w:t>main messages &amp; framing</w:t>
      </w:r>
    </w:p>
    <w:p w14:paraId="17859FBC" w14:textId="1FCEE2B2" w:rsidR="007411D7" w:rsidRDefault="007411D7" w:rsidP="007411D7">
      <w:pPr>
        <w:pStyle w:val="ListParagraph"/>
        <w:numPr>
          <w:ilvl w:val="0"/>
          <w:numId w:val="24"/>
        </w:numPr>
      </w:pPr>
      <w:r>
        <w:t xml:space="preserve">Main message </w:t>
      </w:r>
      <w:proofErr w:type="spellStart"/>
      <w:r>
        <w:t>wrt</w:t>
      </w:r>
      <w:proofErr w:type="spellEnd"/>
      <w:r>
        <w:t xml:space="preserve"> questions. </w:t>
      </w:r>
    </w:p>
    <w:p w14:paraId="00455655" w14:textId="74015285" w:rsidR="007411D7" w:rsidRDefault="007411D7" w:rsidP="007411D7">
      <w:pPr>
        <w:pStyle w:val="ListParagraph"/>
        <w:numPr>
          <w:ilvl w:val="0"/>
          <w:numId w:val="24"/>
        </w:numPr>
      </w:pPr>
      <w:r>
        <w:t xml:space="preserve">Why is this important to succession? </w:t>
      </w:r>
    </w:p>
    <w:p w14:paraId="71C7A8C8" w14:textId="615F2B7F" w:rsidR="007411D7" w:rsidRDefault="007411D7" w:rsidP="007411D7">
      <w:pPr>
        <w:pStyle w:val="ListParagraph"/>
        <w:numPr>
          <w:ilvl w:val="1"/>
          <w:numId w:val="24"/>
        </w:numPr>
      </w:pPr>
      <w:proofErr w:type="spellStart"/>
      <w:r>
        <w:t>Wrt</w:t>
      </w:r>
      <w:proofErr w:type="spellEnd"/>
      <w:r>
        <w:t xml:space="preserve"> AG</w:t>
      </w:r>
      <w:r w:rsidR="003119A0">
        <w:t xml:space="preserve"> TPGs</w:t>
      </w:r>
      <w:r w:rsidR="001A2008">
        <w:t xml:space="preserve"> (result example</w:t>
      </w:r>
      <w:r w:rsidR="009837E3">
        <w:t xml:space="preserve">, </w:t>
      </w:r>
      <w:r w:rsidR="00181261">
        <w:t>state support for/against</w:t>
      </w:r>
      <w:r w:rsidR="009837E3">
        <w:t xml:space="preserve"> hypothesis</w:t>
      </w:r>
      <w:r w:rsidR="001A2008">
        <w:t>)</w:t>
      </w:r>
    </w:p>
    <w:p w14:paraId="51C5E75F" w14:textId="73E86D97" w:rsidR="007411D7" w:rsidRDefault="007411D7" w:rsidP="007411D7">
      <w:pPr>
        <w:pStyle w:val="ListParagraph"/>
        <w:numPr>
          <w:ilvl w:val="1"/>
          <w:numId w:val="24"/>
        </w:numPr>
      </w:pPr>
      <w:proofErr w:type="spellStart"/>
      <w:r>
        <w:t>Wrt</w:t>
      </w:r>
      <w:proofErr w:type="spellEnd"/>
      <w:r>
        <w:t xml:space="preserve"> BG</w:t>
      </w:r>
      <w:r w:rsidR="004E2C3B">
        <w:t>:AG comparative composition</w:t>
      </w:r>
      <w:r w:rsidR="001A2008">
        <w:t xml:space="preserve"> (result example</w:t>
      </w:r>
      <w:r w:rsidR="009837E3">
        <w:t xml:space="preserve">, </w:t>
      </w:r>
      <w:r w:rsidR="00181261">
        <w:t>state support for/against</w:t>
      </w:r>
      <w:r w:rsidR="009837E3">
        <w:t xml:space="preserve"> </w:t>
      </w:r>
      <w:commentRangeStart w:id="32"/>
      <w:r w:rsidR="009837E3">
        <w:t>hypothesis</w:t>
      </w:r>
      <w:commentRangeEnd w:id="32"/>
      <w:r w:rsidR="00D17D7F">
        <w:rPr>
          <w:rStyle w:val="CommentReference"/>
        </w:rPr>
        <w:commentReference w:id="32"/>
      </w:r>
      <w:r w:rsidR="001A2008">
        <w:t>)</w:t>
      </w:r>
    </w:p>
    <w:p w14:paraId="58F04714" w14:textId="071A1495" w:rsidR="007411D7" w:rsidRDefault="007411D7" w:rsidP="007411D7">
      <w:pPr>
        <w:pStyle w:val="ListParagraph"/>
        <w:numPr>
          <w:ilvl w:val="0"/>
          <w:numId w:val="24"/>
        </w:numPr>
      </w:pPr>
      <w:r>
        <w:t>How might succession be altered</w:t>
      </w:r>
      <w:r w:rsidR="00D52FB9">
        <w:t xml:space="preserve"> (broad context; elaborate in 2</w:t>
      </w:r>
      <w:r w:rsidR="00D52FB9" w:rsidRPr="00CA6FB1">
        <w:rPr>
          <w:vertAlign w:val="superscript"/>
        </w:rPr>
        <w:t>nd</w:t>
      </w:r>
      <w:r w:rsidR="00D52FB9">
        <w:t xml:space="preserve"> paragraph)</w:t>
      </w:r>
      <w:r>
        <w:t xml:space="preserve">? </w:t>
      </w:r>
    </w:p>
    <w:p w14:paraId="2D1A11AD" w14:textId="0E9DA595" w:rsidR="007411D7" w:rsidRDefault="007411D7" w:rsidP="007411D7">
      <w:pPr>
        <w:pStyle w:val="ListParagraph"/>
        <w:numPr>
          <w:ilvl w:val="1"/>
          <w:numId w:val="24"/>
        </w:numPr>
      </w:pPr>
      <w:r>
        <w:t xml:space="preserve">Alt competitive strategies, invasion of non-native sp., and resulting diversity loss </w:t>
      </w:r>
    </w:p>
    <w:p w14:paraId="50E5ECFD" w14:textId="0BF7117E" w:rsidR="001A2008" w:rsidRDefault="001A2008" w:rsidP="007411D7">
      <w:pPr>
        <w:pStyle w:val="ListParagraph"/>
        <w:numPr>
          <w:ilvl w:val="1"/>
          <w:numId w:val="24"/>
        </w:numPr>
      </w:pPr>
      <w:r>
        <w:t xml:space="preserve">Novel disturbance (intensive pulse), changing the balance of regenerative capacity in AG/BG. </w:t>
      </w:r>
    </w:p>
    <w:p w14:paraId="2066C938" w14:textId="42172687" w:rsidR="001A2008" w:rsidRDefault="001A2008" w:rsidP="001A2008">
      <w:r>
        <w:t>2</w:t>
      </w:r>
      <w:r w:rsidRPr="00CA6FB1">
        <w:rPr>
          <w:vertAlign w:val="superscript"/>
        </w:rPr>
        <w:t>nd</w:t>
      </w:r>
      <w:r>
        <w:t xml:space="preserve"> paragraph: </w:t>
      </w:r>
      <w:r w:rsidR="00C17470">
        <w:t xml:space="preserve">more messages </w:t>
      </w:r>
      <w:proofErr w:type="spellStart"/>
      <w:r w:rsidR="00C17470">
        <w:t>wrt</w:t>
      </w:r>
      <w:proofErr w:type="spellEnd"/>
      <w:r w:rsidR="00C17470">
        <w:t xml:space="preserve"> succession</w:t>
      </w:r>
    </w:p>
    <w:p w14:paraId="0D2DD6E6" w14:textId="0BF365C5" w:rsidR="00C17470" w:rsidRDefault="00C17470" w:rsidP="00C17470">
      <w:pPr>
        <w:pStyle w:val="ListParagraph"/>
        <w:numPr>
          <w:ilvl w:val="0"/>
          <w:numId w:val="25"/>
        </w:numPr>
      </w:pPr>
      <w:r>
        <w:t>Succession favors the competitive dominant species, non-native</w:t>
      </w:r>
      <w:r w:rsidR="001E195B">
        <w:t xml:space="preserve"> of concern</w:t>
      </w:r>
      <w:r w:rsidR="008A3965">
        <w:t xml:space="preserve"> </w:t>
      </w:r>
      <w:proofErr w:type="spellStart"/>
      <w:r w:rsidR="008A3965">
        <w:t>wrt</w:t>
      </w:r>
      <w:proofErr w:type="spellEnd"/>
      <w:r w:rsidR="008A3965">
        <w:t xml:space="preserve"> ecosystem function, and potential trajectory to alt stable state</w:t>
      </w:r>
      <w:r w:rsidR="001E195B">
        <w:t>.</w:t>
      </w:r>
    </w:p>
    <w:p w14:paraId="76B7BEDB" w14:textId="3A9B414B" w:rsidR="00C17470" w:rsidRDefault="003B2C7B" w:rsidP="00C17470">
      <w:pPr>
        <w:pStyle w:val="ListParagraph"/>
        <w:numPr>
          <w:ilvl w:val="1"/>
          <w:numId w:val="25"/>
        </w:numPr>
      </w:pPr>
      <w:r>
        <w:t xml:space="preserve">AG </w:t>
      </w:r>
      <w:r w:rsidR="00CB5EF7">
        <w:t>Result example (paste content from P3 old discussion</w:t>
      </w:r>
      <w:r w:rsidR="00A63D8C">
        <w:t>)</w:t>
      </w:r>
    </w:p>
    <w:p w14:paraId="61A6B8BC" w14:textId="41E9DD74" w:rsidR="00787435" w:rsidRDefault="00787435" w:rsidP="00C17470">
      <w:pPr>
        <w:pStyle w:val="ListParagraph"/>
        <w:numPr>
          <w:ilvl w:val="1"/>
          <w:numId w:val="25"/>
        </w:numPr>
      </w:pPr>
      <w:r>
        <w:t xml:space="preserve">BG:AG, and </w:t>
      </w:r>
      <w:r w:rsidR="00E7715B">
        <w:t xml:space="preserve">expectations from the seed bank vs. above ground. </w:t>
      </w:r>
    </w:p>
    <w:p w14:paraId="43E185BB" w14:textId="711E0484" w:rsidR="00E7715B" w:rsidRDefault="00E7715B" w:rsidP="00E7715B">
      <w:pPr>
        <w:pStyle w:val="ListParagraph"/>
        <w:numPr>
          <w:ilvl w:val="2"/>
          <w:numId w:val="25"/>
        </w:numPr>
      </w:pPr>
      <w:r>
        <w:t xml:space="preserve">If expected A:B similarity in early succession, and not what we found (Fig), then why? </w:t>
      </w:r>
    </w:p>
    <w:p w14:paraId="27A01EDC" w14:textId="15B1800F" w:rsidR="00E7715B" w:rsidRDefault="00E7715B" w:rsidP="00E7715B">
      <w:pPr>
        <w:pStyle w:val="ListParagraph"/>
        <w:numPr>
          <w:ilvl w:val="3"/>
          <w:numId w:val="25"/>
        </w:numPr>
      </w:pPr>
      <w:r>
        <w:t xml:space="preserve">Speculate on interaction of grubbing/erosion/loss of seed inputs. </w:t>
      </w:r>
    </w:p>
    <w:p w14:paraId="558A7B77" w14:textId="63064452" w:rsidR="00980FF0" w:rsidRDefault="00980FF0" w:rsidP="00E7715B">
      <w:pPr>
        <w:pStyle w:val="ListParagraph"/>
        <w:numPr>
          <w:ilvl w:val="3"/>
          <w:numId w:val="25"/>
        </w:numPr>
      </w:pPr>
      <w:r>
        <w:t>What COULD be holding seeds in place (new hypo)</w:t>
      </w:r>
    </w:p>
    <w:p w14:paraId="0277EABD" w14:textId="54E961E5" w:rsidR="00980FF0" w:rsidRDefault="00980FF0" w:rsidP="00CA6FB1">
      <w:pPr>
        <w:pStyle w:val="ListParagraph"/>
        <w:numPr>
          <w:ilvl w:val="3"/>
          <w:numId w:val="25"/>
        </w:numPr>
      </w:pPr>
      <w:r>
        <w:t>Landscape-scale loss of source population (new hypo)</w:t>
      </w:r>
    </w:p>
    <w:p w14:paraId="71FB77CA" w14:textId="73460E7D" w:rsidR="00A63D8C" w:rsidRDefault="00A63D8C" w:rsidP="00AE679F">
      <w:pPr>
        <w:pStyle w:val="ListParagraph"/>
        <w:numPr>
          <w:ilvl w:val="0"/>
          <w:numId w:val="25"/>
        </w:numPr>
      </w:pPr>
      <w:r>
        <w:t>Limitations (paste content last P old discussion)</w:t>
      </w:r>
    </w:p>
    <w:p w14:paraId="3D99664F" w14:textId="15204B8F" w:rsidR="00CB5EF7" w:rsidRDefault="00CB5EF7" w:rsidP="00CB5EF7">
      <w:r>
        <w:t>3</w:t>
      </w:r>
      <w:r w:rsidRPr="00CA6FB1">
        <w:rPr>
          <w:vertAlign w:val="superscript"/>
        </w:rPr>
        <w:t>rd</w:t>
      </w:r>
      <w:r>
        <w:t xml:space="preserve"> paragraph: overall implications</w:t>
      </w:r>
    </w:p>
    <w:p w14:paraId="12FF74CF" w14:textId="14190C8C" w:rsidR="00CB5EF7" w:rsidRDefault="00CB5EF7" w:rsidP="00CB5EF7">
      <w:pPr>
        <w:pStyle w:val="ListParagraph"/>
        <w:numPr>
          <w:ilvl w:val="0"/>
          <w:numId w:val="26"/>
        </w:numPr>
      </w:pPr>
      <w:r>
        <w:t>Ecological memory loss (paste content from P4 old discussion)</w:t>
      </w:r>
    </w:p>
    <w:p w14:paraId="20030B04" w14:textId="315EDCA5" w:rsidR="001C7E93" w:rsidRDefault="001C7E93" w:rsidP="00CA6FB1">
      <w:pPr>
        <w:pStyle w:val="ListParagraph"/>
        <w:numPr>
          <w:ilvl w:val="1"/>
          <w:numId w:val="26"/>
        </w:numPr>
      </w:pPr>
      <w:r>
        <w:t>presents new questions of ecosystem functionality</w:t>
      </w:r>
    </w:p>
    <w:p w14:paraId="1C90549A" w14:textId="359D0613" w:rsidR="004A6944" w:rsidRDefault="004A6944" w:rsidP="00CB5EF7">
      <w:pPr>
        <w:pStyle w:val="ListParagraph"/>
        <w:numPr>
          <w:ilvl w:val="0"/>
          <w:numId w:val="26"/>
        </w:numPr>
      </w:pPr>
      <w:r>
        <w:t>Passive recovery may be insufficient for native species with a primarily clonal reproductive strategy, especially when non-native species with competitive reproductive advantage of both seed an</w:t>
      </w:r>
      <w:r w:rsidR="00D4732F">
        <w:t>d</w:t>
      </w:r>
      <w:r>
        <w:t xml:space="preserve"> clonal strategies are present. </w:t>
      </w:r>
    </w:p>
    <w:p w14:paraId="3FF1DB13" w14:textId="63211D4B" w:rsidR="004A6944" w:rsidRDefault="004A6944" w:rsidP="00CA6FB1">
      <w:pPr>
        <w:pStyle w:val="ListParagraph"/>
        <w:numPr>
          <w:ilvl w:val="1"/>
          <w:numId w:val="26"/>
        </w:numPr>
      </w:pPr>
      <w:r>
        <w:t>Reflect on pass restoration lit (</w:t>
      </w:r>
      <w:proofErr w:type="spellStart"/>
      <w:r>
        <w:t>Meli</w:t>
      </w:r>
      <w:proofErr w:type="spellEnd"/>
      <w:r>
        <w:t>, et al., 2017 – intro)</w:t>
      </w:r>
    </w:p>
    <w:p w14:paraId="3C8371D2" w14:textId="77777777" w:rsidR="00D4732F" w:rsidRDefault="00D4732F" w:rsidP="00D4732F">
      <w:r>
        <w:t>Closing paragraph: r</w:t>
      </w:r>
      <w:r w:rsidR="00E623E3">
        <w:t>ecommendations</w:t>
      </w:r>
    </w:p>
    <w:p w14:paraId="795484B6" w14:textId="477F15D1" w:rsidR="00D4732F" w:rsidRDefault="00D4732F" w:rsidP="00D4732F">
      <w:pPr>
        <w:pStyle w:val="ListParagraph"/>
        <w:numPr>
          <w:ilvl w:val="0"/>
          <w:numId w:val="27"/>
        </w:numPr>
      </w:pPr>
      <w:r>
        <w:t xml:space="preserve">Management </w:t>
      </w:r>
      <w:r w:rsidR="000D66E5">
        <w:t>considerations</w:t>
      </w:r>
    </w:p>
    <w:p w14:paraId="7E2B350A" w14:textId="18B1126C" w:rsidR="00A63D8C" w:rsidRDefault="00A63D8C" w:rsidP="00D4732F">
      <w:pPr>
        <w:pStyle w:val="ListParagraph"/>
        <w:numPr>
          <w:ilvl w:val="0"/>
          <w:numId w:val="27"/>
        </w:numPr>
      </w:pPr>
      <w:r>
        <w:t>Reconciliation opportunities</w:t>
      </w:r>
    </w:p>
    <w:p w14:paraId="5C1C6D3C" w14:textId="11DDE7C9" w:rsidR="000D66E5" w:rsidRDefault="000D66E5" w:rsidP="000D66E5"/>
    <w:p w14:paraId="0911CB96" w14:textId="0ABBEA80" w:rsidR="000D66E5" w:rsidRDefault="000D66E5" w:rsidP="000D66E5"/>
    <w:p w14:paraId="661FDC08" w14:textId="6F490D33" w:rsidR="000D66E5" w:rsidRDefault="000D66E5" w:rsidP="000D66E5"/>
    <w:p w14:paraId="608C45C0" w14:textId="77777777" w:rsidR="000D66E5" w:rsidRDefault="000D66E5" w:rsidP="00CA6FB1"/>
    <w:p w14:paraId="281715EE" w14:textId="77777777" w:rsidR="000D66E5" w:rsidRDefault="000D66E5">
      <w:pPr>
        <w:rPr>
          <w:rFonts w:asciiTheme="majorHAnsi" w:eastAsiaTheme="majorEastAsia" w:hAnsiTheme="majorHAnsi" w:cstheme="majorBidi"/>
          <w:color w:val="2F5496" w:themeColor="accent1" w:themeShade="BF"/>
          <w:sz w:val="26"/>
          <w:szCs w:val="26"/>
        </w:rPr>
      </w:pPr>
      <w:r>
        <w:br w:type="page"/>
      </w:r>
    </w:p>
    <w:p w14:paraId="52807B02" w14:textId="7174C784" w:rsidR="005D0CEB" w:rsidRPr="00AE679F" w:rsidRDefault="005D0CEB" w:rsidP="00CA6FB1">
      <w:pPr>
        <w:pStyle w:val="Heading2"/>
      </w:pPr>
      <w:r>
        <w:t>Old discussion</w:t>
      </w:r>
    </w:p>
    <w:p w14:paraId="755D8E41" w14:textId="4CA091C6" w:rsidR="00B424B5" w:rsidRDefault="00B424B5" w:rsidP="00C534C4">
      <w:pPr>
        <w:ind w:firstLine="360"/>
      </w:pPr>
      <w:commentRangeStart w:id="33"/>
      <w:r>
        <w:t>We sought to understand whether dominant</w:t>
      </w:r>
      <w:r w:rsidR="00396346">
        <w:t xml:space="preserve"> ‘tall, perennial graminoids’ (TPGs)</w:t>
      </w:r>
      <w:r>
        <w:t xml:space="preserve"> recover</w:t>
      </w:r>
      <w:r w:rsidR="00396346">
        <w:t>s</w:t>
      </w:r>
      <w:r>
        <w:t xml:space="preserve"> following disturbance, and whether surface seed bank composition reflects above-ground vegetation composition</w:t>
      </w:r>
      <w:commentRangeEnd w:id="33"/>
      <w:r w:rsidR="006520EC">
        <w:rPr>
          <w:rStyle w:val="CommentReference"/>
        </w:rPr>
        <w:commentReference w:id="33"/>
      </w:r>
      <w:r>
        <w:t xml:space="preserve">. </w:t>
      </w:r>
      <w:commentRangeStart w:id="34"/>
      <w:r w:rsidR="00B54581">
        <w:t>It</w:t>
      </w:r>
      <w:commentRangeEnd w:id="34"/>
      <w:r w:rsidR="006520EC">
        <w:rPr>
          <w:rStyle w:val="CommentReference"/>
        </w:rPr>
        <w:commentReference w:id="34"/>
      </w:r>
      <w:r w:rsidR="00B54581">
        <w:t xml:space="preserve"> is evident that </w:t>
      </w:r>
      <w:r w:rsidR="00161CC4">
        <w:t xml:space="preserve">extensive grazing and grubbing behavior of Canada geese remove TPGs from the habitat, to the point of converting habitat dominated by rhizomatous TPGs to mudflat characterized by ruderal </w:t>
      </w:r>
      <w:r w:rsidR="00A258F7">
        <w:t>forbs and short graminoids (</w:t>
      </w:r>
      <w:r w:rsidR="00A258F7">
        <w:fldChar w:fldCharType="begin"/>
      </w:r>
      <w:r w:rsidR="00A258F7">
        <w:instrText xml:space="preserve"> REF _Ref117853221 \h </w:instrText>
      </w:r>
      <w:r w:rsidR="00A258F7">
        <w:fldChar w:fldCharType="separate"/>
      </w:r>
      <w:r w:rsidR="00032647">
        <w:t xml:space="preserve">Table </w:t>
      </w:r>
      <w:r w:rsidR="00032647">
        <w:rPr>
          <w:noProof/>
        </w:rPr>
        <w:t>2</w:t>
      </w:r>
      <w:r w:rsidR="00A258F7">
        <w:fldChar w:fldCharType="end"/>
      </w:r>
      <w:r w:rsidR="00A258F7">
        <w:t xml:space="preserve">). </w:t>
      </w:r>
      <w:r w:rsidR="00620C40">
        <w:t xml:space="preserve">While it may seem unnecessary to state this change in composition following herbivory, </w:t>
      </w:r>
      <w:r w:rsidR="00D42F40">
        <w:t>it</w:t>
      </w:r>
      <w:r w:rsidR="008A1439">
        <w:t xml:space="preserve"> is important to emphasize that this</w:t>
      </w:r>
      <w:r w:rsidR="00D42F40">
        <w:t xml:space="preserve"> affects the habitat’s regenerative capacity by removing clona</w:t>
      </w:r>
      <w:r w:rsidR="00CB0D9E">
        <w:t>lly-reproductive rhizomes</w:t>
      </w:r>
      <w:r w:rsidR="008C2463">
        <w:t xml:space="preserve"> and </w:t>
      </w:r>
      <w:r w:rsidR="00E17241">
        <w:t>leads to a</w:t>
      </w:r>
      <w:r w:rsidR="00DD4017">
        <w:t xml:space="preserve"> dearth of native graminoid species in the </w:t>
      </w:r>
      <w:r w:rsidR="008C2463">
        <w:t xml:space="preserve">surface seed bank. </w:t>
      </w:r>
    </w:p>
    <w:p w14:paraId="306DBC6A" w14:textId="6541135B" w:rsidR="00881DB0" w:rsidRDefault="00B424B5" w:rsidP="00CA6FB1">
      <w:pPr>
        <w:ind w:firstLine="360"/>
      </w:pPr>
      <w:r>
        <w:t xml:space="preserve">We found that TPG functional group recovered according to our expectations, but with different compositional </w:t>
      </w:r>
      <w:r w:rsidR="009F2476">
        <w:t>abundances</w:t>
      </w:r>
      <w:r>
        <w:t xml:space="preserve">. Notably, </w:t>
      </w:r>
      <w:r w:rsidR="004F7DEA">
        <w:t>non-native</w:t>
      </w:r>
      <w:r>
        <w:t xml:space="preserve"> species </w:t>
      </w:r>
      <w:r w:rsidRPr="009401BA">
        <w:rPr>
          <w:i/>
        </w:rPr>
        <w:t>Agrostis stolonifera</w:t>
      </w:r>
      <w:r>
        <w:t xml:space="preserve"> dominates above-ground vegetation 10 years following grazing exclusion. We found high species richness in grubbed sites and 1-year old exclosures, but </w:t>
      </w:r>
      <w:commentRangeStart w:id="35"/>
      <w:r>
        <w:t>low abundance of seed similar to above-ground vegetation except for two species in these disturbance categories</w:t>
      </w:r>
      <w:r w:rsidR="00DC71AA">
        <w:t xml:space="preserve"> </w:t>
      </w:r>
      <w:commentRangeEnd w:id="35"/>
      <w:r w:rsidR="00CA592F">
        <w:rPr>
          <w:rStyle w:val="CommentReference"/>
        </w:rPr>
        <w:commentReference w:id="35"/>
      </w:r>
      <w:r w:rsidR="00DC71AA">
        <w:t>(</w:t>
      </w:r>
      <w:r w:rsidR="00DC71AA" w:rsidRPr="006520EC">
        <w:rPr>
          <w:highlight w:val="green"/>
        </w:rPr>
        <w:t>Sp X, Sp Y</w:t>
      </w:r>
      <w:r w:rsidR="00DC71AA">
        <w:t>)</w:t>
      </w:r>
      <w:r>
        <w:t xml:space="preserve">. </w:t>
      </w:r>
      <w:commentRangeStart w:id="36"/>
      <w:r>
        <w:t xml:space="preserve">This may indicate a loss of propagules in the surface seed bank, either by erosion or inability of the extant vegetation to trap seeds from </w:t>
      </w:r>
      <w:r w:rsidR="00142CEB">
        <w:t xml:space="preserve">nearby </w:t>
      </w:r>
      <w:r>
        <w:t xml:space="preserve">parent plants or </w:t>
      </w:r>
      <w:r w:rsidR="00142CEB">
        <w:t xml:space="preserve">seeds transported </w:t>
      </w:r>
      <w:r>
        <w:t>by tidal inundation</w:t>
      </w:r>
      <w:commentRangeEnd w:id="36"/>
      <w:r w:rsidR="00CA592F">
        <w:rPr>
          <w:rStyle w:val="CommentReference"/>
        </w:rPr>
        <w:commentReference w:id="36"/>
      </w:r>
      <w:r>
        <w:t xml:space="preserve">. </w:t>
      </w:r>
      <w:commentRangeStart w:id="37"/>
      <w:r w:rsidRPr="006520EC">
        <w:rPr>
          <w:highlight w:val="cyan"/>
        </w:rPr>
        <w:t xml:space="preserve">Our </w:t>
      </w:r>
      <w:commentRangeEnd w:id="37"/>
      <w:r w:rsidR="0073395A">
        <w:rPr>
          <w:rStyle w:val="CommentReference"/>
        </w:rPr>
        <w:commentReference w:id="37"/>
      </w:r>
      <w:r w:rsidRPr="006520EC">
        <w:rPr>
          <w:highlight w:val="cyan"/>
        </w:rPr>
        <w:t xml:space="preserve">expectations for high similarity between surface seed banks and above-ground vegetation were partially met, however </w:t>
      </w:r>
      <w:r w:rsidR="00B13E5A">
        <w:rPr>
          <w:highlight w:val="cyan"/>
        </w:rPr>
        <w:t xml:space="preserve">we did not find a </w:t>
      </w:r>
      <w:r w:rsidRPr="006520EC">
        <w:rPr>
          <w:highlight w:val="cyan"/>
        </w:rPr>
        <w:t xml:space="preserve">strong </w:t>
      </w:r>
      <w:r w:rsidR="00B13E5A">
        <w:rPr>
          <w:highlight w:val="cyan"/>
        </w:rPr>
        <w:t>pattern of dissimilarity</w:t>
      </w:r>
      <w:r w:rsidR="0073395A">
        <w:rPr>
          <w:highlight w:val="cyan"/>
        </w:rPr>
        <w:t xml:space="preserve"> increasing</w:t>
      </w:r>
      <w:r w:rsidR="00B13E5A">
        <w:rPr>
          <w:highlight w:val="cyan"/>
        </w:rPr>
        <w:t xml:space="preserve"> with greater ti</w:t>
      </w:r>
      <w:r w:rsidRPr="006520EC">
        <w:rPr>
          <w:highlight w:val="cyan"/>
        </w:rPr>
        <w:t>me since disturbance.</w:t>
      </w:r>
      <w:r>
        <w:t xml:space="preserve"> </w:t>
      </w:r>
    </w:p>
    <w:p w14:paraId="2437AFA8" w14:textId="1C7ADC9A" w:rsidR="00B424B5" w:rsidRDefault="00B424B5" w:rsidP="006520EC">
      <w:pPr>
        <w:ind w:firstLine="360"/>
      </w:pPr>
      <w:commentRangeStart w:id="38"/>
      <w:r>
        <w:t xml:space="preserve">Whether vegetation is recovering predominantly by vegetative clonal growth, seed recruitment, or a combination of these mechanisms was not tested. </w:t>
      </w:r>
      <w:commentRangeEnd w:id="38"/>
      <w:r w:rsidR="003558BE">
        <w:rPr>
          <w:rStyle w:val="CommentReference"/>
        </w:rPr>
        <w:commentReference w:id="38"/>
      </w:r>
      <w:r>
        <w:t xml:space="preserve">Regardless, it appears </w:t>
      </w:r>
      <w:r w:rsidR="004F7DEA">
        <w:t>non-native</w:t>
      </w:r>
      <w:r>
        <w:t xml:space="preserve"> species are out-competing natives despite some native species’ presence in the surface seed bank</w:t>
      </w:r>
      <w:r w:rsidR="00142CEB">
        <w:t xml:space="preserve"> and remnant vegetation in the 1-year old exclosures</w:t>
      </w:r>
      <w:r>
        <w:t xml:space="preserve">. We found low abundance of seed for some TPG in Undisturbed and 10-year old exclosures, notably a dearth of seed from </w:t>
      </w:r>
      <w:r w:rsidRPr="006520EC">
        <w:rPr>
          <w:i/>
        </w:rPr>
        <w:t>C. lyngbyei</w:t>
      </w:r>
      <w:r>
        <w:t xml:space="preserve">. This suggests that if vegetation is disturbed, seeds are not a likely source of propagative material for most species extant in the above-ground vegetation of Undisturbed sites. The two TPG species with greatest </w:t>
      </w:r>
      <w:r w:rsidR="008849D8">
        <w:t xml:space="preserve">abundance </w:t>
      </w:r>
      <w:r>
        <w:t xml:space="preserve">in surface seed banks in Undisturbed </w:t>
      </w:r>
      <w:r w:rsidR="008849D8">
        <w:t xml:space="preserve">sites </w:t>
      </w:r>
      <w:r>
        <w:t xml:space="preserve">at both estuaries and 10-year old exclosures in Little Qualicum Estuary were native </w:t>
      </w:r>
      <w:r w:rsidRPr="009401BA">
        <w:rPr>
          <w:i/>
        </w:rPr>
        <w:t>J. balticus</w:t>
      </w:r>
      <w:r>
        <w:t xml:space="preserve"> and </w:t>
      </w:r>
      <w:r w:rsidR="004F7DEA">
        <w:t>non-native</w:t>
      </w:r>
      <w:r>
        <w:t xml:space="preserve"> </w:t>
      </w:r>
      <w:r w:rsidRPr="009401BA">
        <w:rPr>
          <w:i/>
        </w:rPr>
        <w:t>A. stolonifera</w:t>
      </w:r>
      <w:r>
        <w:t xml:space="preserve">. If these two species had comparable competitive traits, we might expect a similar proportion of cover abundance in the above ground vegetation in 10-year old exclosures. This was not the case, suggesting that </w:t>
      </w:r>
      <w:r w:rsidR="004F7DEA">
        <w:t>non-native</w:t>
      </w:r>
      <w:r>
        <w:t xml:space="preserve"> species </w:t>
      </w:r>
      <w:r w:rsidRPr="009401BA">
        <w:rPr>
          <w:i/>
        </w:rPr>
        <w:t>A. stolonifera</w:t>
      </w:r>
      <w:r>
        <w:t xml:space="preserve"> has a competitive recruitment advantage during the recovery period. Competitive advantage of </w:t>
      </w:r>
      <w:r w:rsidRPr="009401BA">
        <w:rPr>
          <w:i/>
        </w:rPr>
        <w:t>A. stolonifera</w:t>
      </w:r>
      <w:r>
        <w:t xml:space="preserve"> may especially be contributing to lack of recovery of seed-limited native TPGs, such as </w:t>
      </w:r>
      <w:r w:rsidRPr="009401BA">
        <w:rPr>
          <w:i/>
        </w:rPr>
        <w:t>C. lyngbyei</w:t>
      </w:r>
      <w:r>
        <w:t>.</w:t>
      </w:r>
      <w:commentRangeStart w:id="39"/>
      <w:r>
        <w:t xml:space="preserve"> </w:t>
      </w:r>
      <w:commentRangeEnd w:id="39"/>
      <w:r w:rsidR="003558BE">
        <w:rPr>
          <w:rStyle w:val="CommentReference"/>
        </w:rPr>
        <w:commentReference w:id="39"/>
      </w:r>
    </w:p>
    <w:p w14:paraId="3B9736EA" w14:textId="7AE47A72" w:rsidR="00BA421E" w:rsidRDefault="00B424B5" w:rsidP="006520EC">
      <w:pPr>
        <w:ind w:firstLine="360"/>
      </w:pPr>
      <w:r>
        <w:t xml:space="preserve">Overall, relative abundance of most native indicator species was lower in the surface seed bank than the relative abundance of their above-ground vegetation counterparts. Over time and sustained disturbance, this may lead to ‘ecological memory loss’ </w:t>
      </w:r>
      <w:r w:rsidR="003558BE">
        <w:t xml:space="preserve">(ref) </w:t>
      </w:r>
      <w:r>
        <w:t xml:space="preserve">of native species diversity and compositional abundance as above-ground vegetation is lost to grazing, and subsequently unable to contribute to the surface seed bank. Moreover, as </w:t>
      </w:r>
      <w:r w:rsidR="008D6D19">
        <w:t xml:space="preserve">native species’ </w:t>
      </w:r>
      <w:r>
        <w:t xml:space="preserve">reproductive mechanisms are lost from the habitat, there is a greater risk of </w:t>
      </w:r>
      <w:r w:rsidR="004F7DEA">
        <w:t>non-native</w:t>
      </w:r>
      <w:r>
        <w:t xml:space="preserve"> species replacing native species in estuaries. </w:t>
      </w:r>
      <w:r w:rsidR="00BA421E">
        <w:t xml:space="preserve">Seed-limited species that rely on clonal reproduction may be at greatest risk for being out-competed if the competitor(s) have greater seed and clonal reproductive rates. </w:t>
      </w:r>
      <w:r w:rsidR="008D6D19">
        <w:t xml:space="preserve">We believe we have provided evidence for these processes occurring in the Little Qualicum River Estuary, and </w:t>
      </w:r>
      <w:r w:rsidR="00CD5646">
        <w:t xml:space="preserve">this could imply risk of non-native species invasion in younger restoration sites such as those in Nanaimo River Estuary. </w:t>
      </w:r>
    </w:p>
    <w:p w14:paraId="283F2ECA" w14:textId="77777777" w:rsidR="0030506D" w:rsidRDefault="00B424B5" w:rsidP="006520EC">
      <w:r>
        <w:t xml:space="preserve">Broadly, we may synthesize these findings to recommend areas of attention for habitat managers. Most importantly, the data we present here show that while habitat recovers in terms of plant functional groups, it does not </w:t>
      </w:r>
      <w:r w:rsidR="00FC4AFC">
        <w:t xml:space="preserve">recover </w:t>
      </w:r>
      <w:r>
        <w:t xml:space="preserve">the same species compositional abundance in above-ground vegetation or surface seed banks. </w:t>
      </w:r>
      <w:r w:rsidR="005C153D">
        <w:t>Thus, p</w:t>
      </w:r>
      <w:r w:rsidR="00BC324F">
        <w:t xml:space="preserve">assive </w:t>
      </w:r>
      <w:r w:rsidR="005C153D">
        <w:t>recovery</w:t>
      </w:r>
      <w:r w:rsidR="00BC324F">
        <w:t xml:space="preserve"> may be insufficient for </w:t>
      </w:r>
      <w:r w:rsidR="00A00090">
        <w:t xml:space="preserve">native </w:t>
      </w:r>
      <w:r w:rsidR="00BC324F">
        <w:t xml:space="preserve">species with a primarily clonal reproductive strategy, especially when </w:t>
      </w:r>
      <w:r w:rsidR="004F7DEA">
        <w:t>non-native</w:t>
      </w:r>
      <w:r w:rsidR="00BC324F">
        <w:t xml:space="preserve"> species with competitive reproductive advantage of both seed and clonal strategies are present.</w:t>
      </w:r>
      <w:commentRangeStart w:id="40"/>
      <w:r w:rsidR="00CB0D9E">
        <w:t xml:space="preserve"> </w:t>
      </w:r>
      <w:commentRangeEnd w:id="40"/>
      <w:r w:rsidR="003558BE">
        <w:rPr>
          <w:rStyle w:val="CommentReference"/>
        </w:rPr>
        <w:commentReference w:id="40"/>
      </w:r>
      <w:r>
        <w:t xml:space="preserve">Whether the </w:t>
      </w:r>
      <w:r w:rsidR="004F7DEA">
        <w:t>non-native</w:t>
      </w:r>
      <w:r>
        <w:t xml:space="preserve"> species provide the same ecosystem functions such as leaf litter quality for primary productivity, sediment trapping, wave attenuation, etc., remains to be tested</w:t>
      </w:r>
      <w:r w:rsidR="000E126C">
        <w:t xml:space="preserve"> </w:t>
      </w:r>
      <w:r w:rsidR="00BA421E">
        <w:t>(</w:t>
      </w:r>
      <w:r w:rsidR="000E126C" w:rsidRPr="00BA421E">
        <w:t xml:space="preserve">e.g., </w:t>
      </w:r>
      <w:r w:rsidR="000E126C" w:rsidRPr="00BA421E">
        <w:fldChar w:fldCharType="begin"/>
      </w:r>
      <w:r w:rsidR="00B032A6">
        <w:instrText xml:space="preserve"> ADDIN ZOTERO_ITEM CSL_CITATION {"citationID":"tPUpYDOc","properties":{"formattedCitation":"(Waller et al., 2020)","plainCitation":"(Waller et al., 2020)","dontUpdate":true,"noteIndex":0},"citationItems":[{"id":2730,"uris":["http://zotero.org/users/6092945/items/N4BSZH3F"],"itemData":{"id":2730,"type":"article-journal","container-title":"Science","DOI":"10.1126/science.aba2225","issue":"6494","note":"publisher: American Association for the Advancement of Science","page":"967-972","source":"science.org (Atypon)","title":"Biotic interactions drive ecosystem responses to exotic plant invaders","volume":"368","author":[{"family":"Waller","given":"L. P."},{"family":"Allen","given":"W. J."},{"family":"Barratt","given":"B. I. P."},{"family":"Condron","given":"L. M."},{"family":"França","given":"F. M."},{"family":"Hunt","given":"J. E."},{"family":"Koele","given":"N."},{"family":"Orwin","given":"K. H."},{"family":"Steel","given":"G. S."},{"family":"Tylianakis","given":"J. M."},{"family":"Wakelin","given":"S. A."},{"family":"Dickie","given":"I. A."}],"issued":{"date-parts":[["2020",5,29]]}}}],"schema":"https://github.com/citation-style-language/schema/raw/master/csl-citation.json"} </w:instrText>
      </w:r>
      <w:r w:rsidR="000E126C" w:rsidRPr="00BA421E">
        <w:fldChar w:fldCharType="separate"/>
      </w:r>
      <w:r w:rsidR="000E126C" w:rsidRPr="00CB0D9E">
        <w:rPr>
          <w:rFonts w:ascii="Calibri" w:hAnsi="Calibri" w:cs="Calibri"/>
        </w:rPr>
        <w:t>Waller et al., 2020)</w:t>
      </w:r>
      <w:r w:rsidR="000E126C" w:rsidRPr="00BA421E">
        <w:fldChar w:fldCharType="end"/>
      </w:r>
      <w:r w:rsidRPr="00BA421E">
        <w:t>.</w:t>
      </w:r>
      <w:r>
        <w:t xml:space="preserve"> Without knowing effects of these changes on habitat quality, best recommendations would be to prevent extensive grazing and grubbing. </w:t>
      </w:r>
    </w:p>
    <w:p w14:paraId="5D526A46" w14:textId="77777777" w:rsidR="00032647" w:rsidRDefault="00032647">
      <w:r>
        <w:br w:type="page"/>
      </w:r>
    </w:p>
    <w:p w14:paraId="590A8E54" w14:textId="1DC9AF2F" w:rsidR="00B424B5" w:rsidRDefault="004B0132" w:rsidP="006520EC">
      <w:r>
        <w:t xml:space="preserve">Our conclusions must be couched within </w:t>
      </w:r>
      <w:r w:rsidR="0005701A">
        <w:t>the limitations of t</w:t>
      </w:r>
      <w:r w:rsidR="00E304FB" w:rsidRPr="004B18D2">
        <w:t>wo periods of recovery</w:t>
      </w:r>
      <w:r w:rsidR="005D30D0">
        <w:t xml:space="preserve"> </w:t>
      </w:r>
      <w:r w:rsidR="005D30D0" w:rsidRPr="004B18D2">
        <w:t>(1</w:t>
      </w:r>
      <w:r w:rsidR="005D30D0">
        <w:t xml:space="preserve"> year</w:t>
      </w:r>
      <w:r w:rsidR="005D30D0" w:rsidRPr="004B18D2">
        <w:t>, 10 years)</w:t>
      </w:r>
      <w:r w:rsidR="00E304FB" w:rsidRPr="004B18D2">
        <w:t>, each in different estuaries</w:t>
      </w:r>
      <w:r w:rsidR="005D30D0">
        <w:t>,</w:t>
      </w:r>
      <w:r w:rsidR="00E304FB" w:rsidRPr="004B18D2">
        <w:t xml:space="preserve"> </w:t>
      </w:r>
      <w:r>
        <w:t xml:space="preserve">as well as only one year of </w:t>
      </w:r>
      <w:r w:rsidR="00E304FB" w:rsidRPr="004B18D2">
        <w:t xml:space="preserve">seed/vegetation data </w:t>
      </w:r>
      <w:r>
        <w:t>collection</w:t>
      </w:r>
      <w:r w:rsidR="00E304FB" w:rsidRPr="004B18D2">
        <w:t>. A major challenge</w:t>
      </w:r>
      <w:r w:rsidR="0005701A">
        <w:t xml:space="preserve"> to understanding restoration outcomes</w:t>
      </w:r>
      <w:r w:rsidR="00E304FB" w:rsidRPr="004B18D2">
        <w:t xml:space="preserve"> is replication of restoration conditions, which should be addressed in restoration design</w:t>
      </w:r>
      <w:r w:rsidR="00E304FB">
        <w:t xml:space="preserve"> and habitat management</w:t>
      </w:r>
      <w:r w:rsidR="00E304FB" w:rsidRPr="004B18D2">
        <w:t>.</w:t>
      </w:r>
      <w:r w:rsidR="0005701A">
        <w:t xml:space="preserve"> Despite these data limitations, we </w:t>
      </w:r>
      <w:r w:rsidR="005B21B4">
        <w:t>found evidence suggesting</w:t>
      </w:r>
      <w:r w:rsidR="00B424B5">
        <w:t xml:space="preserve"> surface seed banks are not a reliable source of abundant native seed species to out-compete </w:t>
      </w:r>
      <w:r w:rsidR="004F7DEA">
        <w:t>non-native</w:t>
      </w:r>
      <w:r w:rsidR="00B424B5">
        <w:t xml:space="preserve"> species. </w:t>
      </w:r>
      <w:r w:rsidR="001A6709">
        <w:t>Propagule dispersal and recruitment limitations cannot rescue native populations if local seed or clonal competitive pressure from non-native species is greater.</w:t>
      </w:r>
      <w:commentRangeStart w:id="41"/>
      <w:r w:rsidR="001A6709">
        <w:t xml:space="preserve"> </w:t>
      </w:r>
      <w:commentRangeEnd w:id="41"/>
      <w:r w:rsidR="0030506D">
        <w:rPr>
          <w:rStyle w:val="CommentReference"/>
        </w:rPr>
        <w:commentReference w:id="41"/>
      </w:r>
      <w:r w:rsidR="001A6709">
        <w:t xml:space="preserve">That is, this trend of both native species loss </w:t>
      </w:r>
      <w:r w:rsidR="001A6709" w:rsidRPr="00CB0D9E">
        <w:rPr>
          <w:i/>
        </w:rPr>
        <w:t>and</w:t>
      </w:r>
      <w:r w:rsidR="001A6709">
        <w:t xml:space="preserve"> increasing non-native cover is exacerbated by each species’ competitive dispersal and recruitment strategies. </w:t>
      </w:r>
      <w:r w:rsidR="005B21B4">
        <w:t xml:space="preserve">Our best </w:t>
      </w:r>
      <w:r w:rsidR="00B424B5">
        <w:t xml:space="preserve">recommendations would be to place a high priority on actively restoring desired </w:t>
      </w:r>
      <w:r w:rsidR="005B21B4">
        <w:t xml:space="preserve">tidal marsh </w:t>
      </w:r>
      <w:r w:rsidR="00B424B5">
        <w:t>species</w:t>
      </w:r>
      <w:r w:rsidR="005B21B4">
        <w:t xml:space="preserve"> </w:t>
      </w:r>
      <w:r w:rsidR="003E54A0">
        <w:t xml:space="preserve">through transplanting, and protecting remnant habitat and new transplants with exclosures to prevent further </w:t>
      </w:r>
      <w:r w:rsidR="00A2112A">
        <w:t xml:space="preserve">overgrazing. </w:t>
      </w:r>
      <w:r w:rsidR="00B424B5">
        <w:t xml:space="preserve">In instances where </w:t>
      </w:r>
      <w:r w:rsidR="00115F57">
        <w:t>disturbance</w:t>
      </w:r>
      <w:r w:rsidR="00B424B5">
        <w:t xml:space="preserve"> has resulted in extensive </w:t>
      </w:r>
      <w:r w:rsidR="00115F57">
        <w:t xml:space="preserve">estuarine </w:t>
      </w:r>
      <w:r w:rsidR="00B424B5">
        <w:t>habitat loss, there exists the opportunity to intentionally restore diverse native species palettes, which can remedy</w:t>
      </w:r>
      <w:r w:rsidR="00BD238E">
        <w:t xml:space="preserve"> trends of</w:t>
      </w:r>
      <w:r w:rsidR="00B424B5">
        <w:t xml:space="preserve"> biodiversity loss (Lane </w:t>
      </w:r>
      <w:r w:rsidR="00B424B5" w:rsidRPr="00D35BF7">
        <w:rPr>
          <w:i/>
        </w:rPr>
        <w:t>et al.</w:t>
      </w:r>
      <w:r w:rsidR="00B424B5">
        <w:t xml:space="preserve">, in preparation). Moreover, this offers a chance to enact reconciliation partnerships with local First Nations to use culturally important species, and potentially restore traditional land management practices (e.g., Turner, 2014). </w:t>
      </w:r>
    </w:p>
    <w:p w14:paraId="0B4A921D" w14:textId="115B5109" w:rsidR="0083125B" w:rsidRPr="00BC324F" w:rsidRDefault="00B424B5">
      <w:pPr>
        <w:rPr>
          <w:rFonts w:asciiTheme="majorHAnsi" w:eastAsiaTheme="majorEastAsia" w:hAnsiTheme="majorHAnsi" w:cstheme="majorBidi"/>
          <w:color w:val="2F5496" w:themeColor="accent1" w:themeShade="BF"/>
          <w:sz w:val="32"/>
          <w:szCs w:val="32"/>
        </w:rPr>
      </w:pPr>
      <w:r>
        <w:br w:type="page"/>
      </w:r>
    </w:p>
    <w:p w14:paraId="51772199" w14:textId="2EAD6CB4" w:rsidR="0083125B" w:rsidRDefault="0083125B" w:rsidP="0083125B">
      <w:pPr>
        <w:pStyle w:val="Heading1"/>
      </w:pPr>
      <w:r>
        <w:t>Literature Cited</w:t>
      </w:r>
    </w:p>
    <w:p w14:paraId="0A27265E" w14:textId="77777777" w:rsidR="004E1C07" w:rsidRPr="004E1C07" w:rsidRDefault="0083125B" w:rsidP="004E1C07">
      <w:pPr>
        <w:pStyle w:val="Bibliography"/>
        <w:rPr>
          <w:rFonts w:ascii="Calibri" w:hAnsi="Calibri" w:cs="Calibri"/>
        </w:rPr>
      </w:pPr>
      <w:r>
        <w:fldChar w:fldCharType="begin"/>
      </w:r>
      <w:r>
        <w:instrText xml:space="preserve"> ADDIN ZOTERO_BIBL {"uncited":[],"omitted":[],"custom":[]} CSL_BIBLIOGRAPHY </w:instrText>
      </w:r>
      <w:r>
        <w:fldChar w:fldCharType="separate"/>
      </w:r>
      <w:r w:rsidR="004E1C07" w:rsidRPr="004E1C07">
        <w:rPr>
          <w:rFonts w:ascii="Calibri" w:hAnsi="Calibri" w:cs="Calibri"/>
        </w:rPr>
        <w:t xml:space="preserve">Clements, F. E. (1916). </w:t>
      </w:r>
      <w:r w:rsidR="004E1C07" w:rsidRPr="004E1C07">
        <w:rPr>
          <w:rFonts w:ascii="Calibri" w:hAnsi="Calibri" w:cs="Calibri"/>
          <w:i/>
          <w:iCs/>
        </w:rPr>
        <w:t>Plant succession: An analysis of the development of vegetation</w:t>
      </w:r>
      <w:r w:rsidR="004E1C07" w:rsidRPr="004E1C07">
        <w:rPr>
          <w:rFonts w:ascii="Calibri" w:hAnsi="Calibri" w:cs="Calibri"/>
        </w:rPr>
        <w:t>. Washington: Carnegie Institution of Washington.</w:t>
      </w:r>
    </w:p>
    <w:p w14:paraId="1AF79800" w14:textId="77777777" w:rsidR="004E1C07" w:rsidRPr="004E1C07" w:rsidRDefault="004E1C07" w:rsidP="004E1C07">
      <w:pPr>
        <w:pStyle w:val="Bibliography"/>
        <w:rPr>
          <w:rFonts w:ascii="Calibri" w:hAnsi="Calibri" w:cs="Calibri"/>
        </w:rPr>
      </w:pPr>
      <w:r w:rsidRPr="004E1C07">
        <w:rPr>
          <w:rFonts w:ascii="Calibri" w:hAnsi="Calibri" w:cs="Calibri"/>
        </w:rPr>
        <w:t xml:space="preserve">Douglas, G. W., </w:t>
      </w:r>
      <w:proofErr w:type="spellStart"/>
      <w:r w:rsidRPr="004E1C07">
        <w:rPr>
          <w:rFonts w:ascii="Calibri" w:hAnsi="Calibri" w:cs="Calibri"/>
        </w:rPr>
        <w:t>Meidinger</w:t>
      </w:r>
      <w:proofErr w:type="spellEnd"/>
      <w:r w:rsidRPr="004E1C07">
        <w:rPr>
          <w:rFonts w:ascii="Calibri" w:hAnsi="Calibri" w:cs="Calibri"/>
        </w:rPr>
        <w:t xml:space="preserve">, D., &amp; </w:t>
      </w:r>
      <w:proofErr w:type="spellStart"/>
      <w:r w:rsidRPr="004E1C07">
        <w:rPr>
          <w:rFonts w:ascii="Calibri" w:hAnsi="Calibri" w:cs="Calibri"/>
        </w:rPr>
        <w:t>Pojar</w:t>
      </w:r>
      <w:proofErr w:type="spellEnd"/>
      <w:r w:rsidRPr="004E1C07">
        <w:rPr>
          <w:rFonts w:ascii="Calibri" w:hAnsi="Calibri" w:cs="Calibri"/>
        </w:rPr>
        <w:t xml:space="preserve">, J. (Eds.). (1998). </w:t>
      </w:r>
      <w:r w:rsidRPr="004E1C07">
        <w:rPr>
          <w:rFonts w:ascii="Calibri" w:hAnsi="Calibri" w:cs="Calibri"/>
          <w:i/>
          <w:iCs/>
        </w:rPr>
        <w:t>Illustrated flora of British Columbia. Vols. 1-8</w:t>
      </w:r>
      <w:r w:rsidRPr="004E1C07">
        <w:rPr>
          <w:rFonts w:ascii="Calibri" w:hAnsi="Calibri" w:cs="Calibri"/>
        </w:rPr>
        <w:t>. Victoria, BC: B.C. Min. Environ., Lands and Parks, and B.C. Min. For.</w:t>
      </w:r>
    </w:p>
    <w:p w14:paraId="278F0627" w14:textId="77777777" w:rsidR="004E1C07" w:rsidRPr="004E1C07" w:rsidRDefault="004E1C07" w:rsidP="004E1C07">
      <w:pPr>
        <w:pStyle w:val="Bibliography"/>
        <w:rPr>
          <w:rFonts w:ascii="Calibri" w:hAnsi="Calibri" w:cs="Calibri"/>
        </w:rPr>
      </w:pPr>
      <w:r w:rsidRPr="004E1C07">
        <w:rPr>
          <w:rFonts w:ascii="Calibri" w:hAnsi="Calibri" w:cs="Calibri"/>
        </w:rPr>
        <w:t xml:space="preserve">Finn, R. J. R., Chalifour, L., Gergel, S. E., Hinch, S. G., Scott, D. C., &amp; Martin, T. G. (2021). Quantifying lost and inaccessible habitat for Pacific salmon in Canada’s Lower Fraser River. </w:t>
      </w:r>
      <w:r w:rsidRPr="004E1C07">
        <w:rPr>
          <w:rFonts w:ascii="Calibri" w:hAnsi="Calibri" w:cs="Calibri"/>
          <w:i/>
          <w:iCs/>
        </w:rPr>
        <w:t>Ecosphere</w:t>
      </w:r>
      <w:r w:rsidRPr="004E1C07">
        <w:rPr>
          <w:rFonts w:ascii="Calibri" w:hAnsi="Calibri" w:cs="Calibri"/>
        </w:rPr>
        <w:t xml:space="preserve">, </w:t>
      </w:r>
      <w:r w:rsidRPr="004E1C07">
        <w:rPr>
          <w:rFonts w:ascii="Calibri" w:hAnsi="Calibri" w:cs="Calibri"/>
          <w:i/>
          <w:iCs/>
        </w:rPr>
        <w:t>12</w:t>
      </w:r>
      <w:r w:rsidRPr="004E1C07">
        <w:rPr>
          <w:rFonts w:ascii="Calibri" w:hAnsi="Calibri" w:cs="Calibri"/>
        </w:rPr>
        <w:t>, e03646.</w:t>
      </w:r>
    </w:p>
    <w:p w14:paraId="34EBCAF4" w14:textId="77777777" w:rsidR="004E1C07" w:rsidRPr="004E1C07" w:rsidRDefault="004E1C07" w:rsidP="004E1C07">
      <w:pPr>
        <w:pStyle w:val="Bibliography"/>
        <w:rPr>
          <w:rFonts w:ascii="Calibri" w:hAnsi="Calibri" w:cs="Calibri"/>
        </w:rPr>
      </w:pPr>
      <w:r w:rsidRPr="004E1C07">
        <w:rPr>
          <w:rFonts w:ascii="Calibri" w:hAnsi="Calibri" w:cs="Calibri"/>
        </w:rPr>
        <w:t xml:space="preserve">Hitchcock, C. L., &amp; Cronquist, A. (1973). </w:t>
      </w:r>
      <w:r w:rsidRPr="004E1C07">
        <w:rPr>
          <w:rFonts w:ascii="Calibri" w:hAnsi="Calibri" w:cs="Calibri"/>
          <w:i/>
          <w:iCs/>
        </w:rPr>
        <w:t>Flora of the Pacific Northwest, an illustrated manual</w:t>
      </w:r>
      <w:r w:rsidRPr="004E1C07">
        <w:rPr>
          <w:rFonts w:ascii="Calibri" w:hAnsi="Calibri" w:cs="Calibri"/>
        </w:rPr>
        <w:t>. Seattle and London: University of Washington Press.</w:t>
      </w:r>
    </w:p>
    <w:p w14:paraId="54D5C2BD" w14:textId="77777777" w:rsidR="004E1C07" w:rsidRPr="004E1C07" w:rsidRDefault="004E1C07" w:rsidP="004E1C07">
      <w:pPr>
        <w:pStyle w:val="Bibliography"/>
        <w:rPr>
          <w:rFonts w:ascii="Calibri" w:hAnsi="Calibri" w:cs="Calibri"/>
        </w:rPr>
      </w:pPr>
      <w:proofErr w:type="spellStart"/>
      <w:r w:rsidRPr="004E1C07">
        <w:rPr>
          <w:rFonts w:ascii="Calibri" w:hAnsi="Calibri" w:cs="Calibri"/>
        </w:rPr>
        <w:t>Hopfensperger</w:t>
      </w:r>
      <w:proofErr w:type="spellEnd"/>
      <w:r w:rsidRPr="004E1C07">
        <w:rPr>
          <w:rFonts w:ascii="Calibri" w:hAnsi="Calibri" w:cs="Calibri"/>
        </w:rPr>
        <w:t xml:space="preserve">, K. N. (2007). A review of similarity between seed bank and standing vegetation across ecosystems. </w:t>
      </w:r>
      <w:r w:rsidRPr="004E1C07">
        <w:rPr>
          <w:rFonts w:ascii="Calibri" w:hAnsi="Calibri" w:cs="Calibri"/>
          <w:i/>
          <w:iCs/>
        </w:rPr>
        <w:t>Oikos</w:t>
      </w:r>
      <w:r w:rsidRPr="004E1C07">
        <w:rPr>
          <w:rFonts w:ascii="Calibri" w:hAnsi="Calibri" w:cs="Calibri"/>
        </w:rPr>
        <w:t xml:space="preserve">, </w:t>
      </w:r>
      <w:r w:rsidRPr="004E1C07">
        <w:rPr>
          <w:rFonts w:ascii="Calibri" w:hAnsi="Calibri" w:cs="Calibri"/>
          <w:i/>
          <w:iCs/>
        </w:rPr>
        <w:t>116</w:t>
      </w:r>
      <w:r w:rsidRPr="004E1C07">
        <w:rPr>
          <w:rFonts w:ascii="Calibri" w:hAnsi="Calibri" w:cs="Calibri"/>
        </w:rPr>
        <w:t>, 1438–1448.</w:t>
      </w:r>
    </w:p>
    <w:p w14:paraId="279CAD2B" w14:textId="77777777" w:rsidR="004E1C07" w:rsidRPr="004E1C07" w:rsidRDefault="004E1C07" w:rsidP="004E1C07">
      <w:pPr>
        <w:pStyle w:val="Bibliography"/>
        <w:rPr>
          <w:rFonts w:ascii="Calibri" w:hAnsi="Calibri" w:cs="Calibri"/>
        </w:rPr>
      </w:pPr>
      <w:r w:rsidRPr="004E1C07">
        <w:rPr>
          <w:rFonts w:ascii="Calibri" w:hAnsi="Calibri" w:cs="Calibri"/>
        </w:rPr>
        <w:t xml:space="preserve">MacArthur, R. H. (1958). Population Ecology of Some Warblers of Northeastern Coniferous Forests. </w:t>
      </w:r>
      <w:r w:rsidRPr="004E1C07">
        <w:rPr>
          <w:rFonts w:ascii="Calibri" w:hAnsi="Calibri" w:cs="Calibri"/>
          <w:i/>
          <w:iCs/>
        </w:rPr>
        <w:t>Ecology</w:t>
      </w:r>
      <w:r w:rsidRPr="004E1C07">
        <w:rPr>
          <w:rFonts w:ascii="Calibri" w:hAnsi="Calibri" w:cs="Calibri"/>
        </w:rPr>
        <w:t xml:space="preserve">, </w:t>
      </w:r>
      <w:r w:rsidRPr="004E1C07">
        <w:rPr>
          <w:rFonts w:ascii="Calibri" w:hAnsi="Calibri" w:cs="Calibri"/>
          <w:i/>
          <w:iCs/>
        </w:rPr>
        <w:t>39</w:t>
      </w:r>
      <w:r w:rsidRPr="004E1C07">
        <w:rPr>
          <w:rFonts w:ascii="Calibri" w:hAnsi="Calibri" w:cs="Calibri"/>
        </w:rPr>
        <w:t>, 599–619. JSTOR.</w:t>
      </w:r>
    </w:p>
    <w:p w14:paraId="40AC22AA" w14:textId="77777777" w:rsidR="004E1C07" w:rsidRPr="004E1C07" w:rsidRDefault="004E1C07" w:rsidP="004E1C07">
      <w:pPr>
        <w:pStyle w:val="Bibliography"/>
        <w:rPr>
          <w:rFonts w:ascii="Calibri" w:hAnsi="Calibri" w:cs="Calibri"/>
        </w:rPr>
      </w:pPr>
      <w:r w:rsidRPr="004E1C07">
        <w:rPr>
          <w:rFonts w:ascii="Calibri" w:hAnsi="Calibri" w:cs="Calibri"/>
        </w:rPr>
        <w:t xml:space="preserve">Muench, A., &amp; Elsey‐Quirk, T. (2019). Competitive reversal between plant species is driven by species-specific tolerance to flooding stress and nutrient acquisition during early marsh succession. </w:t>
      </w:r>
      <w:r w:rsidRPr="004E1C07">
        <w:rPr>
          <w:rFonts w:ascii="Calibri" w:hAnsi="Calibri" w:cs="Calibri"/>
          <w:i/>
          <w:iCs/>
        </w:rPr>
        <w:t>Journal of Applied Ecology</w:t>
      </w:r>
      <w:r w:rsidRPr="004E1C07">
        <w:rPr>
          <w:rFonts w:ascii="Calibri" w:hAnsi="Calibri" w:cs="Calibri"/>
        </w:rPr>
        <w:t xml:space="preserve">, </w:t>
      </w:r>
      <w:r w:rsidRPr="004E1C07">
        <w:rPr>
          <w:rFonts w:ascii="Calibri" w:hAnsi="Calibri" w:cs="Calibri"/>
          <w:i/>
          <w:iCs/>
        </w:rPr>
        <w:t>56</w:t>
      </w:r>
      <w:r w:rsidRPr="004E1C07">
        <w:rPr>
          <w:rFonts w:ascii="Calibri" w:hAnsi="Calibri" w:cs="Calibri"/>
        </w:rPr>
        <w:t>, 2236–2247.</w:t>
      </w:r>
    </w:p>
    <w:p w14:paraId="26BA97A5" w14:textId="77777777" w:rsidR="004E1C07" w:rsidRPr="004E1C07" w:rsidRDefault="004E1C07" w:rsidP="004E1C07">
      <w:pPr>
        <w:pStyle w:val="Bibliography"/>
        <w:rPr>
          <w:rFonts w:ascii="Calibri" w:hAnsi="Calibri" w:cs="Calibri"/>
        </w:rPr>
      </w:pPr>
      <w:r w:rsidRPr="004E1C07">
        <w:rPr>
          <w:rFonts w:ascii="Calibri" w:hAnsi="Calibri" w:cs="Calibri"/>
        </w:rPr>
        <w:t xml:space="preserve">Standish, R. J., Hobbs, R. J., Mayfield, M. M., </w:t>
      </w:r>
      <w:proofErr w:type="spellStart"/>
      <w:r w:rsidRPr="004E1C07">
        <w:rPr>
          <w:rFonts w:ascii="Calibri" w:hAnsi="Calibri" w:cs="Calibri"/>
        </w:rPr>
        <w:t>Bestelmeyer</w:t>
      </w:r>
      <w:proofErr w:type="spellEnd"/>
      <w:r w:rsidRPr="004E1C07">
        <w:rPr>
          <w:rFonts w:ascii="Calibri" w:hAnsi="Calibri" w:cs="Calibri"/>
        </w:rPr>
        <w:t xml:space="preserve">, B. T., Suding, K. N., Battaglia, L. L., … Thomas, P. A. (2014). Resilience in ecology: Abstraction, distraction, or where the action is? </w:t>
      </w:r>
      <w:r w:rsidRPr="004E1C07">
        <w:rPr>
          <w:rFonts w:ascii="Calibri" w:hAnsi="Calibri" w:cs="Calibri"/>
          <w:i/>
          <w:iCs/>
        </w:rPr>
        <w:t>Biological Conservation</w:t>
      </w:r>
      <w:r w:rsidRPr="004E1C07">
        <w:rPr>
          <w:rFonts w:ascii="Calibri" w:hAnsi="Calibri" w:cs="Calibri"/>
        </w:rPr>
        <w:t xml:space="preserve">, </w:t>
      </w:r>
      <w:r w:rsidRPr="004E1C07">
        <w:rPr>
          <w:rFonts w:ascii="Calibri" w:hAnsi="Calibri" w:cs="Calibri"/>
          <w:i/>
          <w:iCs/>
        </w:rPr>
        <w:t>177</w:t>
      </w:r>
      <w:r w:rsidRPr="004E1C07">
        <w:rPr>
          <w:rFonts w:ascii="Calibri" w:hAnsi="Calibri" w:cs="Calibri"/>
        </w:rPr>
        <w:t>, 43–51.</w:t>
      </w:r>
    </w:p>
    <w:p w14:paraId="5F585E25" w14:textId="77777777" w:rsidR="004E1C07" w:rsidRPr="004E1C07" w:rsidRDefault="004E1C07" w:rsidP="004E1C07">
      <w:pPr>
        <w:pStyle w:val="Bibliography"/>
        <w:rPr>
          <w:rFonts w:ascii="Calibri" w:hAnsi="Calibri" w:cs="Calibri"/>
        </w:rPr>
      </w:pPr>
      <w:r w:rsidRPr="004E1C07">
        <w:rPr>
          <w:rFonts w:ascii="Calibri" w:hAnsi="Calibri" w:cs="Calibri"/>
        </w:rPr>
        <w:t xml:space="preserve">Tilman, D. (2004). Niche tradeoffs, neutrality, and community structure: A stochastic theory of resource competition, invasion, and community assembly. </w:t>
      </w:r>
      <w:r w:rsidRPr="004E1C07">
        <w:rPr>
          <w:rFonts w:ascii="Calibri" w:hAnsi="Calibri" w:cs="Calibri"/>
          <w:i/>
          <w:iCs/>
        </w:rPr>
        <w:t>Proceedings of the National Academy of Sciences</w:t>
      </w:r>
      <w:r w:rsidRPr="004E1C07">
        <w:rPr>
          <w:rFonts w:ascii="Calibri" w:hAnsi="Calibri" w:cs="Calibri"/>
        </w:rPr>
        <w:t xml:space="preserve">, </w:t>
      </w:r>
      <w:r w:rsidRPr="004E1C07">
        <w:rPr>
          <w:rFonts w:ascii="Calibri" w:hAnsi="Calibri" w:cs="Calibri"/>
          <w:i/>
          <w:iCs/>
        </w:rPr>
        <w:t>101</w:t>
      </w:r>
      <w:r w:rsidRPr="004E1C07">
        <w:rPr>
          <w:rFonts w:ascii="Calibri" w:hAnsi="Calibri" w:cs="Calibri"/>
        </w:rPr>
        <w:t>, 10854–10861.</w:t>
      </w:r>
    </w:p>
    <w:p w14:paraId="5C209D09" w14:textId="77777777" w:rsidR="004E1C07" w:rsidRPr="004E1C07" w:rsidRDefault="004E1C07" w:rsidP="004E1C07">
      <w:pPr>
        <w:pStyle w:val="Bibliography"/>
        <w:rPr>
          <w:rFonts w:ascii="Calibri" w:hAnsi="Calibri" w:cs="Calibri"/>
        </w:rPr>
      </w:pPr>
      <w:r w:rsidRPr="004E1C07">
        <w:rPr>
          <w:rFonts w:ascii="Calibri" w:hAnsi="Calibri" w:cs="Calibri"/>
        </w:rPr>
        <w:t xml:space="preserve">Turner, N. J., </w:t>
      </w:r>
      <w:proofErr w:type="spellStart"/>
      <w:r w:rsidRPr="004E1C07">
        <w:rPr>
          <w:rFonts w:ascii="Calibri" w:hAnsi="Calibri" w:cs="Calibri"/>
        </w:rPr>
        <w:t>Lepofsky</w:t>
      </w:r>
      <w:proofErr w:type="spellEnd"/>
      <w:r w:rsidRPr="004E1C07">
        <w:rPr>
          <w:rFonts w:ascii="Calibri" w:hAnsi="Calibri" w:cs="Calibri"/>
        </w:rPr>
        <w:t xml:space="preserve">, D., &amp; </w:t>
      </w:r>
      <w:proofErr w:type="spellStart"/>
      <w:r w:rsidRPr="004E1C07">
        <w:rPr>
          <w:rFonts w:ascii="Calibri" w:hAnsi="Calibri" w:cs="Calibri"/>
        </w:rPr>
        <w:t>Deur</w:t>
      </w:r>
      <w:proofErr w:type="spellEnd"/>
      <w:r w:rsidRPr="004E1C07">
        <w:rPr>
          <w:rFonts w:ascii="Calibri" w:hAnsi="Calibri" w:cs="Calibri"/>
        </w:rPr>
        <w:t xml:space="preserve">, D. (2013). Plant Management Systems of British Columbia’s First Peoples. </w:t>
      </w:r>
      <w:r w:rsidRPr="004E1C07">
        <w:rPr>
          <w:rFonts w:ascii="Calibri" w:hAnsi="Calibri" w:cs="Calibri"/>
          <w:i/>
          <w:iCs/>
        </w:rPr>
        <w:t>BC Studies: The British Columbian Quarterly</w:t>
      </w:r>
      <w:r w:rsidRPr="004E1C07">
        <w:rPr>
          <w:rFonts w:ascii="Calibri" w:hAnsi="Calibri" w:cs="Calibri"/>
        </w:rPr>
        <w:t>, 107–133.</w:t>
      </w:r>
    </w:p>
    <w:p w14:paraId="6A355C2D" w14:textId="77777777" w:rsidR="004E1C07" w:rsidRPr="004E1C07" w:rsidRDefault="004E1C07" w:rsidP="004E1C07">
      <w:pPr>
        <w:pStyle w:val="Bibliography"/>
        <w:rPr>
          <w:rFonts w:ascii="Calibri" w:hAnsi="Calibri" w:cs="Calibri"/>
        </w:rPr>
      </w:pPr>
      <w:r w:rsidRPr="004E1C07">
        <w:rPr>
          <w:rFonts w:ascii="Calibri" w:hAnsi="Calibri" w:cs="Calibri"/>
        </w:rPr>
        <w:t xml:space="preserve">Waller, L. P., Allen, W. J., Barratt, B. I. P., Condron, L. M., França, F. M., Hunt, J. E., … Dickie, I. A. (2020). Biotic interactions drive ecosystem responses to exotic plant invaders. </w:t>
      </w:r>
      <w:r w:rsidRPr="004E1C07">
        <w:rPr>
          <w:rFonts w:ascii="Calibri" w:hAnsi="Calibri" w:cs="Calibri"/>
          <w:i/>
          <w:iCs/>
        </w:rPr>
        <w:t>Science</w:t>
      </w:r>
      <w:r w:rsidRPr="004E1C07">
        <w:rPr>
          <w:rFonts w:ascii="Calibri" w:hAnsi="Calibri" w:cs="Calibri"/>
        </w:rPr>
        <w:t xml:space="preserve">, </w:t>
      </w:r>
      <w:r w:rsidRPr="004E1C07">
        <w:rPr>
          <w:rFonts w:ascii="Calibri" w:hAnsi="Calibri" w:cs="Calibri"/>
          <w:i/>
          <w:iCs/>
        </w:rPr>
        <w:t>368</w:t>
      </w:r>
      <w:r w:rsidRPr="004E1C07">
        <w:rPr>
          <w:rFonts w:ascii="Calibri" w:hAnsi="Calibri" w:cs="Calibri"/>
        </w:rPr>
        <w:t>, 967–972.</w:t>
      </w:r>
    </w:p>
    <w:p w14:paraId="4E2FF155" w14:textId="499E7410" w:rsidR="0083125B" w:rsidRPr="0083125B" w:rsidRDefault="0083125B" w:rsidP="0083125B">
      <w:r>
        <w:fldChar w:fldCharType="end"/>
      </w:r>
    </w:p>
    <w:p w14:paraId="42C1F3EA" w14:textId="76AF6C39" w:rsidR="00EF68AC" w:rsidRDefault="00EF68AC" w:rsidP="00EF68AC"/>
    <w:p w14:paraId="7914EB93" w14:textId="661F2CD2" w:rsidR="0054668D" w:rsidRDefault="0054668D"/>
    <w:p w14:paraId="00E966D4" w14:textId="77777777" w:rsidR="00EF7206" w:rsidRDefault="00EF7206">
      <w:pPr>
        <w:rPr>
          <w:rFonts w:asciiTheme="majorHAnsi" w:eastAsiaTheme="majorEastAsia" w:hAnsiTheme="majorHAnsi" w:cstheme="majorBidi"/>
          <w:color w:val="2F5496" w:themeColor="accent1" w:themeShade="BF"/>
          <w:sz w:val="32"/>
          <w:szCs w:val="32"/>
        </w:rPr>
      </w:pPr>
      <w:r>
        <w:br w:type="page"/>
      </w:r>
    </w:p>
    <w:p w14:paraId="3B48F5C7" w14:textId="6CEAA5D9" w:rsidR="005071E8" w:rsidRDefault="005071E8" w:rsidP="005071E8">
      <w:pPr>
        <w:pStyle w:val="Heading1"/>
      </w:pPr>
      <w:r>
        <w:t>Supplemental</w:t>
      </w:r>
    </w:p>
    <w:p w14:paraId="5DB5BDC6" w14:textId="77777777" w:rsidR="004E3577" w:rsidRPr="00CA6FB1" w:rsidRDefault="004E3577" w:rsidP="00CA6FB1"/>
    <w:p w14:paraId="1C9D99D5" w14:textId="69D7A3B9" w:rsidR="004E3577" w:rsidRDefault="004E3577" w:rsidP="004E3577">
      <w:pPr>
        <w:pStyle w:val="Caption"/>
        <w:keepNext/>
      </w:pPr>
      <w:bookmarkStart w:id="42" w:name="_Ref125223094"/>
      <w:r>
        <w:t xml:space="preserve">Table </w:t>
      </w:r>
      <w:fldSimple w:instr=" SEQ Table \* ARABIC ">
        <w:r w:rsidR="00E257EC">
          <w:rPr>
            <w:noProof/>
          </w:rPr>
          <w:t>3</w:t>
        </w:r>
      </w:fldSimple>
      <w:bookmarkEnd w:id="42"/>
      <w:r>
        <w:t xml:space="preserve">. Placeholder example table </w:t>
      </w:r>
      <w:r w:rsidR="006733A0">
        <w:t>for</w:t>
      </w:r>
      <w:r w:rsidR="00190688">
        <w:t xml:space="preserve"> species richness in above-ground vegetation plots (veg) and surface seed bank samples (</w:t>
      </w:r>
      <w:proofErr w:type="spellStart"/>
      <w:r w:rsidR="00190688">
        <w:t>ssb</w:t>
      </w:r>
      <w:proofErr w:type="spellEnd"/>
      <w:r w:rsidR="00190688">
        <w:t xml:space="preserve">). </w:t>
      </w:r>
    </w:p>
    <w:tbl>
      <w:tblPr>
        <w:tblStyle w:val="TableGrid"/>
        <w:tblW w:w="0" w:type="auto"/>
        <w:tblLook w:val="04A0" w:firstRow="1" w:lastRow="0" w:firstColumn="1" w:lastColumn="0" w:noHBand="0" w:noVBand="1"/>
      </w:tblPr>
      <w:tblGrid>
        <w:gridCol w:w="1815"/>
        <w:gridCol w:w="1521"/>
        <w:gridCol w:w="1688"/>
        <w:gridCol w:w="1454"/>
        <w:gridCol w:w="1423"/>
      </w:tblGrid>
      <w:tr w:rsidR="00A6594D" w14:paraId="065608FD" w14:textId="4D88BC3A" w:rsidTr="00A6594D">
        <w:tc>
          <w:tcPr>
            <w:tcW w:w="1815" w:type="dxa"/>
          </w:tcPr>
          <w:p w14:paraId="7C3853D8" w14:textId="3A9C2F2C" w:rsidR="00A6594D" w:rsidRPr="00CA6FB1" w:rsidRDefault="00A6594D" w:rsidP="00A6594D">
            <w:pPr>
              <w:rPr>
                <w:b/>
              </w:rPr>
            </w:pPr>
            <w:r w:rsidRPr="00CA6FB1">
              <w:rPr>
                <w:b/>
              </w:rPr>
              <w:t>Total Richness</w:t>
            </w:r>
          </w:p>
        </w:tc>
        <w:tc>
          <w:tcPr>
            <w:tcW w:w="1521" w:type="dxa"/>
          </w:tcPr>
          <w:p w14:paraId="17F58DC4" w14:textId="4AFA8C0E" w:rsidR="00A6594D" w:rsidRDefault="00A6594D" w:rsidP="00A6594D">
            <w:r w:rsidRPr="00613710">
              <w:rPr>
                <w:b/>
              </w:rPr>
              <w:t>Ref</w:t>
            </w:r>
            <w:r>
              <w:rPr>
                <w:b/>
              </w:rPr>
              <w:t>erence</w:t>
            </w:r>
          </w:p>
        </w:tc>
        <w:tc>
          <w:tcPr>
            <w:tcW w:w="1688" w:type="dxa"/>
          </w:tcPr>
          <w:p w14:paraId="424C5B44" w14:textId="7541D8E3" w:rsidR="00A6594D" w:rsidRDefault="00A6594D" w:rsidP="00A6594D">
            <w:r>
              <w:rPr>
                <w:b/>
              </w:rPr>
              <w:t xml:space="preserve">Exclosed 10 </w:t>
            </w:r>
            <w:proofErr w:type="spellStart"/>
            <w:r>
              <w:rPr>
                <w:b/>
              </w:rPr>
              <w:t>yrs</w:t>
            </w:r>
            <w:proofErr w:type="spellEnd"/>
          </w:p>
        </w:tc>
        <w:tc>
          <w:tcPr>
            <w:tcW w:w="1454" w:type="dxa"/>
          </w:tcPr>
          <w:p w14:paraId="77E81760" w14:textId="46FE2BE8" w:rsidR="00A6594D" w:rsidRDefault="00A6594D" w:rsidP="00A6594D">
            <w:r>
              <w:rPr>
                <w:b/>
              </w:rPr>
              <w:t xml:space="preserve">Exclosed 1 </w:t>
            </w:r>
            <w:proofErr w:type="spellStart"/>
            <w:r>
              <w:rPr>
                <w:b/>
              </w:rPr>
              <w:t>yr</w:t>
            </w:r>
            <w:proofErr w:type="spellEnd"/>
          </w:p>
        </w:tc>
        <w:tc>
          <w:tcPr>
            <w:tcW w:w="1423" w:type="dxa"/>
          </w:tcPr>
          <w:p w14:paraId="11A9EE24" w14:textId="07820485" w:rsidR="00A6594D" w:rsidRDefault="00A6594D" w:rsidP="00A6594D">
            <w:r w:rsidRPr="00613710">
              <w:rPr>
                <w:b/>
              </w:rPr>
              <w:t>Grubbed</w:t>
            </w:r>
          </w:p>
        </w:tc>
      </w:tr>
      <w:tr w:rsidR="00A6594D" w14:paraId="36EC29B5" w14:textId="6AD89502" w:rsidTr="00A6594D">
        <w:tc>
          <w:tcPr>
            <w:tcW w:w="1815" w:type="dxa"/>
          </w:tcPr>
          <w:p w14:paraId="2DA377C0" w14:textId="242A18A6" w:rsidR="00A6594D" w:rsidRDefault="00A6594D" w:rsidP="00097250">
            <w:r>
              <w:t xml:space="preserve">Veg </w:t>
            </w:r>
          </w:p>
        </w:tc>
        <w:tc>
          <w:tcPr>
            <w:tcW w:w="1521" w:type="dxa"/>
          </w:tcPr>
          <w:p w14:paraId="7335D02C" w14:textId="726DE902" w:rsidR="00A6594D" w:rsidRDefault="00A6594D" w:rsidP="00097250">
            <w:r>
              <w:t>5</w:t>
            </w:r>
          </w:p>
        </w:tc>
        <w:tc>
          <w:tcPr>
            <w:tcW w:w="1688" w:type="dxa"/>
          </w:tcPr>
          <w:p w14:paraId="72801680" w14:textId="583E0367" w:rsidR="00A6594D" w:rsidRDefault="00A6594D" w:rsidP="00097250">
            <w:r>
              <w:t>5</w:t>
            </w:r>
          </w:p>
        </w:tc>
        <w:tc>
          <w:tcPr>
            <w:tcW w:w="1454" w:type="dxa"/>
          </w:tcPr>
          <w:p w14:paraId="7B4C5D0F" w14:textId="5E157DED" w:rsidR="00A6594D" w:rsidRDefault="00A6594D" w:rsidP="00097250">
            <w:r>
              <w:t>4</w:t>
            </w:r>
          </w:p>
        </w:tc>
        <w:tc>
          <w:tcPr>
            <w:tcW w:w="1423" w:type="dxa"/>
          </w:tcPr>
          <w:p w14:paraId="11D94E50" w14:textId="798CE26F" w:rsidR="00A6594D" w:rsidRDefault="00A6594D" w:rsidP="00097250">
            <w:r>
              <w:t>5</w:t>
            </w:r>
          </w:p>
        </w:tc>
      </w:tr>
      <w:tr w:rsidR="00A6594D" w14:paraId="47CBE32B" w14:textId="4EF28592" w:rsidTr="00A6594D">
        <w:tc>
          <w:tcPr>
            <w:tcW w:w="1815" w:type="dxa"/>
          </w:tcPr>
          <w:p w14:paraId="1D08CC50" w14:textId="75B30ECE" w:rsidR="00A6594D" w:rsidRDefault="00A6594D" w:rsidP="00097250">
            <w:proofErr w:type="spellStart"/>
            <w:r>
              <w:t>Ssb</w:t>
            </w:r>
            <w:proofErr w:type="spellEnd"/>
            <w:r>
              <w:t xml:space="preserve"> </w:t>
            </w:r>
          </w:p>
        </w:tc>
        <w:tc>
          <w:tcPr>
            <w:tcW w:w="1521" w:type="dxa"/>
          </w:tcPr>
          <w:p w14:paraId="7592DE71" w14:textId="5BD2A025" w:rsidR="00A6594D" w:rsidRDefault="00A6594D" w:rsidP="00097250">
            <w:r>
              <w:t>6</w:t>
            </w:r>
          </w:p>
        </w:tc>
        <w:tc>
          <w:tcPr>
            <w:tcW w:w="1688" w:type="dxa"/>
          </w:tcPr>
          <w:p w14:paraId="1E6C9CE6" w14:textId="683DBD42" w:rsidR="00A6594D" w:rsidRDefault="00A6594D" w:rsidP="00097250">
            <w:r>
              <w:t>7</w:t>
            </w:r>
          </w:p>
        </w:tc>
        <w:tc>
          <w:tcPr>
            <w:tcW w:w="1454" w:type="dxa"/>
          </w:tcPr>
          <w:p w14:paraId="69E704E3" w14:textId="23927893" w:rsidR="00A6594D" w:rsidRDefault="00A6594D" w:rsidP="00097250">
            <w:r>
              <w:t>8</w:t>
            </w:r>
          </w:p>
        </w:tc>
        <w:tc>
          <w:tcPr>
            <w:tcW w:w="1423" w:type="dxa"/>
          </w:tcPr>
          <w:p w14:paraId="48FB1A7D" w14:textId="452872F3" w:rsidR="00A6594D" w:rsidRDefault="00A6594D" w:rsidP="00097250">
            <w:r>
              <w:t>5</w:t>
            </w:r>
          </w:p>
        </w:tc>
      </w:tr>
    </w:tbl>
    <w:p w14:paraId="33FBCC8E" w14:textId="5DE343A4" w:rsidR="00097250" w:rsidRDefault="00097250" w:rsidP="00097250"/>
    <w:p w14:paraId="72A6E588" w14:textId="77777777" w:rsidR="00097250" w:rsidRPr="00CA6FB1" w:rsidRDefault="00097250" w:rsidP="00CA6FB1"/>
    <w:p w14:paraId="105A6493" w14:textId="53A7D40F" w:rsidR="00E257EC" w:rsidRDefault="00E257EC" w:rsidP="00CA6FB1">
      <w:pPr>
        <w:pStyle w:val="Caption"/>
        <w:keepNext/>
      </w:pPr>
      <w:commentRangeStart w:id="43"/>
      <w:r>
        <w:t xml:space="preserve">Table </w:t>
      </w:r>
      <w:commentRangeEnd w:id="43"/>
      <w:r>
        <w:rPr>
          <w:rStyle w:val="CommentReference"/>
          <w:i w:val="0"/>
          <w:iCs w:val="0"/>
          <w:color w:val="auto"/>
        </w:rPr>
        <w:commentReference w:id="43"/>
      </w:r>
      <w:fldSimple w:instr=" SEQ Table \* ARABIC ">
        <w:r>
          <w:rPr>
            <w:noProof/>
          </w:rPr>
          <w:t>4</w:t>
        </w:r>
      </w:fldSimple>
      <w:r>
        <w:t>. Placeholder example table for all species presence in the above-ground vegetation (veg) or surface seed bank (</w:t>
      </w:r>
      <w:proofErr w:type="spellStart"/>
      <w:r>
        <w:t>ssb</w:t>
      </w:r>
      <w:proofErr w:type="spellEnd"/>
      <w:r>
        <w:t>) in each disturbance/recovery category.</w:t>
      </w:r>
    </w:p>
    <w:tbl>
      <w:tblPr>
        <w:tblStyle w:val="TableGrid"/>
        <w:tblW w:w="0" w:type="auto"/>
        <w:tblLook w:val="04A0" w:firstRow="1" w:lastRow="0" w:firstColumn="1" w:lastColumn="0" w:noHBand="0" w:noVBand="1"/>
      </w:tblPr>
      <w:tblGrid>
        <w:gridCol w:w="1666"/>
        <w:gridCol w:w="1414"/>
        <w:gridCol w:w="1516"/>
        <w:gridCol w:w="1620"/>
        <w:gridCol w:w="1568"/>
        <w:gridCol w:w="1566"/>
      </w:tblGrid>
      <w:tr w:rsidR="00256D1B" w14:paraId="0D8BCEE7" w14:textId="655B0A1A" w:rsidTr="00CA6FB1">
        <w:tc>
          <w:tcPr>
            <w:tcW w:w="1666" w:type="dxa"/>
          </w:tcPr>
          <w:p w14:paraId="53314C8F" w14:textId="2B5E32C0" w:rsidR="00256D1B" w:rsidRPr="00CA6FB1" w:rsidRDefault="00256D1B" w:rsidP="005071E8">
            <w:pPr>
              <w:rPr>
                <w:b/>
              </w:rPr>
            </w:pPr>
            <w:r w:rsidRPr="00CA6FB1">
              <w:rPr>
                <w:b/>
              </w:rPr>
              <w:t>Species</w:t>
            </w:r>
          </w:p>
        </w:tc>
        <w:tc>
          <w:tcPr>
            <w:tcW w:w="1414" w:type="dxa"/>
          </w:tcPr>
          <w:p w14:paraId="03F021F4" w14:textId="0DF7426D" w:rsidR="00256D1B" w:rsidRPr="00CA6FB1" w:rsidRDefault="00256D1B" w:rsidP="005071E8">
            <w:pPr>
              <w:rPr>
                <w:b/>
              </w:rPr>
            </w:pPr>
            <w:r>
              <w:rPr>
                <w:b/>
              </w:rPr>
              <w:t xml:space="preserve">Group </w:t>
            </w:r>
          </w:p>
        </w:tc>
        <w:tc>
          <w:tcPr>
            <w:tcW w:w="1516" w:type="dxa"/>
          </w:tcPr>
          <w:p w14:paraId="2552E3DD" w14:textId="3A91E752" w:rsidR="00256D1B" w:rsidRPr="00CA6FB1" w:rsidRDefault="00256D1B" w:rsidP="005071E8">
            <w:pPr>
              <w:rPr>
                <w:b/>
              </w:rPr>
            </w:pPr>
            <w:r w:rsidRPr="00CA6FB1">
              <w:rPr>
                <w:b/>
              </w:rPr>
              <w:t>Ref</w:t>
            </w:r>
            <w:r>
              <w:rPr>
                <w:b/>
              </w:rPr>
              <w:t>erence</w:t>
            </w:r>
          </w:p>
        </w:tc>
        <w:tc>
          <w:tcPr>
            <w:tcW w:w="1620" w:type="dxa"/>
          </w:tcPr>
          <w:p w14:paraId="77FC6DEC" w14:textId="65528523" w:rsidR="00256D1B" w:rsidRPr="00CA6FB1" w:rsidRDefault="00256D1B" w:rsidP="005071E8">
            <w:pPr>
              <w:rPr>
                <w:b/>
              </w:rPr>
            </w:pPr>
            <w:r>
              <w:rPr>
                <w:b/>
              </w:rPr>
              <w:t xml:space="preserve">Exclosed 10 </w:t>
            </w:r>
            <w:proofErr w:type="spellStart"/>
            <w:r>
              <w:rPr>
                <w:b/>
              </w:rPr>
              <w:t>yrs</w:t>
            </w:r>
            <w:proofErr w:type="spellEnd"/>
          </w:p>
        </w:tc>
        <w:tc>
          <w:tcPr>
            <w:tcW w:w="1568" w:type="dxa"/>
          </w:tcPr>
          <w:p w14:paraId="2A11F25E" w14:textId="7FA22114" w:rsidR="00256D1B" w:rsidRPr="00CA6FB1" w:rsidRDefault="00256D1B" w:rsidP="005071E8">
            <w:pPr>
              <w:rPr>
                <w:b/>
              </w:rPr>
            </w:pPr>
            <w:r>
              <w:rPr>
                <w:b/>
              </w:rPr>
              <w:t xml:space="preserve">Exclosed 1 </w:t>
            </w:r>
            <w:proofErr w:type="spellStart"/>
            <w:r>
              <w:rPr>
                <w:b/>
              </w:rPr>
              <w:t>yr</w:t>
            </w:r>
            <w:proofErr w:type="spellEnd"/>
          </w:p>
        </w:tc>
        <w:tc>
          <w:tcPr>
            <w:tcW w:w="1566" w:type="dxa"/>
          </w:tcPr>
          <w:p w14:paraId="709F876C" w14:textId="2B936599" w:rsidR="00256D1B" w:rsidRPr="00CA6FB1" w:rsidRDefault="00256D1B" w:rsidP="005071E8">
            <w:pPr>
              <w:rPr>
                <w:b/>
              </w:rPr>
            </w:pPr>
            <w:r w:rsidRPr="00CA6FB1">
              <w:rPr>
                <w:b/>
              </w:rPr>
              <w:t>Grubbed</w:t>
            </w:r>
          </w:p>
        </w:tc>
      </w:tr>
      <w:tr w:rsidR="00256D1B" w14:paraId="27C1E227" w14:textId="3734811B" w:rsidTr="00CA6FB1">
        <w:tc>
          <w:tcPr>
            <w:tcW w:w="1666" w:type="dxa"/>
          </w:tcPr>
          <w:p w14:paraId="478D23B9" w14:textId="50AD707A" w:rsidR="00256D1B" w:rsidRDefault="00256D1B" w:rsidP="005071E8">
            <w:r>
              <w:t>a</w:t>
            </w:r>
          </w:p>
        </w:tc>
        <w:tc>
          <w:tcPr>
            <w:tcW w:w="1414" w:type="dxa"/>
          </w:tcPr>
          <w:p w14:paraId="36139E92" w14:textId="578B254C" w:rsidR="00256D1B" w:rsidRDefault="00E5334B" w:rsidP="005071E8">
            <w:r>
              <w:t>TPG</w:t>
            </w:r>
          </w:p>
        </w:tc>
        <w:tc>
          <w:tcPr>
            <w:tcW w:w="1516" w:type="dxa"/>
          </w:tcPr>
          <w:p w14:paraId="0CA045B4" w14:textId="45CF2036" w:rsidR="00256D1B" w:rsidRDefault="00256D1B" w:rsidP="005071E8">
            <w:r>
              <w:t xml:space="preserve">Veg, </w:t>
            </w:r>
            <w:proofErr w:type="spellStart"/>
            <w:r>
              <w:t>ssb</w:t>
            </w:r>
            <w:proofErr w:type="spellEnd"/>
          </w:p>
        </w:tc>
        <w:tc>
          <w:tcPr>
            <w:tcW w:w="1620" w:type="dxa"/>
          </w:tcPr>
          <w:p w14:paraId="7B9EC787" w14:textId="6CBB724A" w:rsidR="00256D1B" w:rsidRDefault="00256D1B" w:rsidP="005071E8">
            <w:r>
              <w:t>Veg</w:t>
            </w:r>
          </w:p>
        </w:tc>
        <w:tc>
          <w:tcPr>
            <w:tcW w:w="1568" w:type="dxa"/>
          </w:tcPr>
          <w:p w14:paraId="15598EA4" w14:textId="036A21ED" w:rsidR="00256D1B" w:rsidRDefault="00256D1B" w:rsidP="005071E8">
            <w:proofErr w:type="spellStart"/>
            <w:r>
              <w:t>Ssb</w:t>
            </w:r>
            <w:proofErr w:type="spellEnd"/>
          </w:p>
        </w:tc>
        <w:tc>
          <w:tcPr>
            <w:tcW w:w="1566" w:type="dxa"/>
          </w:tcPr>
          <w:p w14:paraId="7449BB01" w14:textId="77777777" w:rsidR="00256D1B" w:rsidRDefault="00256D1B" w:rsidP="005071E8"/>
        </w:tc>
      </w:tr>
      <w:tr w:rsidR="00256D1B" w14:paraId="12D9A89B" w14:textId="2219C42A" w:rsidTr="00CA6FB1">
        <w:tc>
          <w:tcPr>
            <w:tcW w:w="1666" w:type="dxa"/>
          </w:tcPr>
          <w:p w14:paraId="540DAAF6" w14:textId="28C0E69E" w:rsidR="00256D1B" w:rsidRDefault="00256D1B" w:rsidP="005071E8">
            <w:r>
              <w:t>b</w:t>
            </w:r>
          </w:p>
        </w:tc>
        <w:tc>
          <w:tcPr>
            <w:tcW w:w="1414" w:type="dxa"/>
          </w:tcPr>
          <w:p w14:paraId="0EE75BDF" w14:textId="7481ADA9" w:rsidR="00256D1B" w:rsidRDefault="00E5334B" w:rsidP="005071E8">
            <w:r>
              <w:t>Other 1</w:t>
            </w:r>
          </w:p>
        </w:tc>
        <w:tc>
          <w:tcPr>
            <w:tcW w:w="1516" w:type="dxa"/>
          </w:tcPr>
          <w:p w14:paraId="2B64936F" w14:textId="4ECC4E5E" w:rsidR="00256D1B" w:rsidRDefault="00256D1B" w:rsidP="005071E8">
            <w:proofErr w:type="spellStart"/>
            <w:r>
              <w:t>Ssb</w:t>
            </w:r>
            <w:proofErr w:type="spellEnd"/>
          </w:p>
        </w:tc>
        <w:tc>
          <w:tcPr>
            <w:tcW w:w="1620" w:type="dxa"/>
          </w:tcPr>
          <w:p w14:paraId="4C78CAA9" w14:textId="79739451" w:rsidR="00256D1B" w:rsidRDefault="00256D1B" w:rsidP="005071E8">
            <w:r>
              <w:t>Veg</w:t>
            </w:r>
          </w:p>
        </w:tc>
        <w:tc>
          <w:tcPr>
            <w:tcW w:w="1568" w:type="dxa"/>
          </w:tcPr>
          <w:p w14:paraId="51039E38" w14:textId="77777777" w:rsidR="00256D1B" w:rsidRDefault="00256D1B" w:rsidP="005071E8"/>
        </w:tc>
        <w:tc>
          <w:tcPr>
            <w:tcW w:w="1566" w:type="dxa"/>
          </w:tcPr>
          <w:p w14:paraId="51873295" w14:textId="77777777" w:rsidR="00256D1B" w:rsidRDefault="00256D1B" w:rsidP="005071E8"/>
        </w:tc>
      </w:tr>
      <w:tr w:rsidR="00256D1B" w14:paraId="5BEEE3FF" w14:textId="27CF78DE" w:rsidTr="00CA6FB1">
        <w:tc>
          <w:tcPr>
            <w:tcW w:w="1666" w:type="dxa"/>
          </w:tcPr>
          <w:p w14:paraId="4326091E" w14:textId="0B5BFD44" w:rsidR="00256D1B" w:rsidRDefault="00256D1B" w:rsidP="005071E8">
            <w:r>
              <w:t>c</w:t>
            </w:r>
          </w:p>
        </w:tc>
        <w:tc>
          <w:tcPr>
            <w:tcW w:w="1414" w:type="dxa"/>
          </w:tcPr>
          <w:p w14:paraId="5DE2E4FE" w14:textId="2600B57A" w:rsidR="00256D1B" w:rsidRDefault="00E5334B" w:rsidP="005071E8">
            <w:r>
              <w:t xml:space="preserve">Other 2 </w:t>
            </w:r>
          </w:p>
        </w:tc>
        <w:tc>
          <w:tcPr>
            <w:tcW w:w="1516" w:type="dxa"/>
          </w:tcPr>
          <w:p w14:paraId="25389054" w14:textId="1DF1BCC0" w:rsidR="00256D1B" w:rsidRDefault="00256D1B" w:rsidP="005071E8"/>
        </w:tc>
        <w:tc>
          <w:tcPr>
            <w:tcW w:w="1620" w:type="dxa"/>
          </w:tcPr>
          <w:p w14:paraId="0605A47C" w14:textId="065D9A28" w:rsidR="00256D1B" w:rsidRDefault="00256D1B" w:rsidP="005071E8">
            <w:proofErr w:type="spellStart"/>
            <w:r>
              <w:t>Ssb</w:t>
            </w:r>
            <w:proofErr w:type="spellEnd"/>
          </w:p>
        </w:tc>
        <w:tc>
          <w:tcPr>
            <w:tcW w:w="1568" w:type="dxa"/>
          </w:tcPr>
          <w:p w14:paraId="2183E4D8" w14:textId="582E97E6" w:rsidR="00256D1B" w:rsidRDefault="00256D1B" w:rsidP="005071E8">
            <w:r>
              <w:t>Veg</w:t>
            </w:r>
          </w:p>
        </w:tc>
        <w:tc>
          <w:tcPr>
            <w:tcW w:w="1566" w:type="dxa"/>
          </w:tcPr>
          <w:p w14:paraId="5D5CAF71" w14:textId="1F3CA70C" w:rsidR="00256D1B" w:rsidRDefault="00256D1B" w:rsidP="005071E8">
            <w:proofErr w:type="spellStart"/>
            <w:r>
              <w:t>Ssb</w:t>
            </w:r>
            <w:proofErr w:type="spellEnd"/>
          </w:p>
        </w:tc>
      </w:tr>
      <w:tr w:rsidR="00256D1B" w14:paraId="63F8730E" w14:textId="77777777" w:rsidTr="00CA6FB1">
        <w:tc>
          <w:tcPr>
            <w:tcW w:w="1666" w:type="dxa"/>
          </w:tcPr>
          <w:p w14:paraId="4B8CA953" w14:textId="29DEC0DD" w:rsidR="00256D1B" w:rsidRDefault="00256D1B" w:rsidP="005071E8">
            <w:r>
              <w:t>Etc.</w:t>
            </w:r>
          </w:p>
        </w:tc>
        <w:tc>
          <w:tcPr>
            <w:tcW w:w="1414" w:type="dxa"/>
          </w:tcPr>
          <w:p w14:paraId="32765D81" w14:textId="77777777" w:rsidR="00256D1B" w:rsidRDefault="00256D1B" w:rsidP="005071E8"/>
        </w:tc>
        <w:tc>
          <w:tcPr>
            <w:tcW w:w="1516" w:type="dxa"/>
          </w:tcPr>
          <w:p w14:paraId="6E48AE9D" w14:textId="12E33BB6" w:rsidR="00256D1B" w:rsidRDefault="00256D1B" w:rsidP="005071E8"/>
        </w:tc>
        <w:tc>
          <w:tcPr>
            <w:tcW w:w="1620" w:type="dxa"/>
          </w:tcPr>
          <w:p w14:paraId="755FB897" w14:textId="77777777" w:rsidR="00256D1B" w:rsidRDefault="00256D1B" w:rsidP="005071E8"/>
        </w:tc>
        <w:tc>
          <w:tcPr>
            <w:tcW w:w="1568" w:type="dxa"/>
          </w:tcPr>
          <w:p w14:paraId="743966EC" w14:textId="77777777" w:rsidR="00256D1B" w:rsidRDefault="00256D1B" w:rsidP="005071E8"/>
        </w:tc>
        <w:tc>
          <w:tcPr>
            <w:tcW w:w="1566" w:type="dxa"/>
          </w:tcPr>
          <w:p w14:paraId="592E657E" w14:textId="77777777" w:rsidR="00256D1B" w:rsidRDefault="00256D1B" w:rsidP="005071E8"/>
        </w:tc>
      </w:tr>
    </w:tbl>
    <w:p w14:paraId="7909AB8E" w14:textId="341A0E12" w:rsidR="005071E8" w:rsidRDefault="005071E8" w:rsidP="005071E8"/>
    <w:p w14:paraId="669A8E38" w14:textId="2683B862" w:rsidR="00456D26" w:rsidRDefault="00456D26">
      <w:r>
        <w:br w:type="page"/>
      </w:r>
    </w:p>
    <w:p w14:paraId="26455228" w14:textId="77777777" w:rsidR="00504311" w:rsidRDefault="00504311" w:rsidP="005071E8"/>
    <w:p w14:paraId="030765BE" w14:textId="3DB4E92B" w:rsidR="005071E8" w:rsidRDefault="005071E8" w:rsidP="005071E8">
      <w:pPr>
        <w:pStyle w:val="Caption"/>
        <w:keepNext/>
      </w:pPr>
      <w:bookmarkStart w:id="44" w:name="_Ref114246380"/>
      <w:r>
        <w:t xml:space="preserve">Table </w:t>
      </w:r>
      <w:fldSimple w:instr=" SEQ Table \* ARABIC ">
        <w:r w:rsidR="00E257EC">
          <w:rPr>
            <w:noProof/>
          </w:rPr>
          <w:t>5</w:t>
        </w:r>
      </w:fldSimple>
      <w:bookmarkEnd w:id="44"/>
      <w: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073BF2"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Undisturbed</w:t>
            </w:r>
          </w:p>
        </w:tc>
      </w:tr>
      <w:tr w:rsidR="005071E8" w:rsidRPr="00073BF2"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r>
      <w:tr w:rsidR="005071E8" w:rsidRPr="00073BF2"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r>
      <w:tr w:rsidR="005071E8" w:rsidRPr="00073BF2"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43.8</w:t>
            </w:r>
          </w:p>
        </w:tc>
      </w:tr>
      <w:tr w:rsidR="005071E8" w:rsidRPr="00073BF2"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Deschampsia </w:t>
            </w:r>
            <w:r w:rsidR="00CE2AB6" w:rsidRPr="00073BF2">
              <w:rPr>
                <w:rFonts w:ascii="Calibri" w:eastAsia="Times New Roman" w:hAnsi="Calibri" w:cs="Calibri"/>
                <w:i/>
                <w:iCs/>
                <w:color w:val="00000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r>
      <w:tr w:rsidR="005071E8" w:rsidRPr="00073BF2"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Atriplex</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r>
      <w:tr w:rsidR="005071E8" w:rsidRPr="00073BF2"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Agropyron</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repens</w:t>
            </w:r>
            <w:proofErr w:type="spellEnd"/>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r>
    </w:tbl>
    <w:p w14:paraId="779474E7" w14:textId="77777777" w:rsidR="005071E8" w:rsidRPr="009D0E88" w:rsidRDefault="005071E8" w:rsidP="005071E8"/>
    <w:p w14:paraId="1555B83C" w14:textId="77777777" w:rsidR="005071E8" w:rsidRDefault="005071E8" w:rsidP="005071E8"/>
    <w:p w14:paraId="14898215" w14:textId="77777777" w:rsidR="005071E8" w:rsidRDefault="005071E8" w:rsidP="005071E8">
      <w:pPr>
        <w:rPr>
          <w:i/>
          <w:iCs/>
          <w:color w:val="44546A" w:themeColor="text2"/>
          <w:sz w:val="18"/>
          <w:szCs w:val="18"/>
        </w:rPr>
      </w:pPr>
      <w:bookmarkStart w:id="45" w:name="_Ref114246431"/>
      <w:r>
        <w:br w:type="page"/>
      </w:r>
    </w:p>
    <w:p w14:paraId="7A502083" w14:textId="6CEA7D9E" w:rsidR="005071E8" w:rsidRDefault="005071E8" w:rsidP="005071E8">
      <w:pPr>
        <w:pStyle w:val="Caption"/>
        <w:keepNext/>
      </w:pPr>
      <w:bookmarkStart w:id="46" w:name="_Ref116647893"/>
      <w:r>
        <w:t xml:space="preserve">Table </w:t>
      </w:r>
      <w:fldSimple w:instr=" SEQ Table \* ARABIC ">
        <w:r w:rsidR="00E257EC">
          <w:rPr>
            <w:noProof/>
          </w:rPr>
          <w:t>6</w:t>
        </w:r>
      </w:fldSimple>
      <w:bookmarkEnd w:id="45"/>
      <w:bookmarkEnd w:id="46"/>
      <w:r>
        <w:t xml:space="preserve">. </w:t>
      </w:r>
      <w:r w:rsidRPr="00261794">
        <w:t>Frequency</w:t>
      </w:r>
      <w:r>
        <w:t xml:space="preserve"> (%)</w:t>
      </w:r>
      <w:r w:rsidRPr="00261794">
        <w:t xml:space="preserve"> of species found in seed germination replicates for Nanaimo and Little Qualicum River Estuaries, combined</w:t>
      </w:r>
      <w:r>
        <w:t xml:space="preserve">,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9B20C2"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Undisturbed</w:t>
            </w:r>
          </w:p>
        </w:tc>
      </w:tr>
      <w:tr w:rsidR="005071E8" w:rsidRPr="009B20C2"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245239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75</w:t>
            </w:r>
          </w:p>
        </w:tc>
        <w:tc>
          <w:tcPr>
            <w:tcW w:w="1720" w:type="dxa"/>
            <w:tcBorders>
              <w:top w:val="nil"/>
              <w:left w:val="nil"/>
              <w:bottom w:val="nil"/>
              <w:right w:val="nil"/>
            </w:tcBorders>
            <w:shd w:val="clear" w:color="auto" w:fill="auto"/>
            <w:noWrap/>
            <w:vAlign w:val="bottom"/>
            <w:hideMark/>
          </w:tcPr>
          <w:p w14:paraId="017B2B7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nil"/>
              <w:left w:val="nil"/>
              <w:bottom w:val="nil"/>
              <w:right w:val="nil"/>
            </w:tcBorders>
            <w:shd w:val="clear" w:color="auto" w:fill="auto"/>
            <w:noWrap/>
            <w:vAlign w:val="bottom"/>
            <w:hideMark/>
          </w:tcPr>
          <w:p w14:paraId="6D3E4B1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nil"/>
              <w:left w:val="nil"/>
              <w:bottom w:val="nil"/>
              <w:right w:val="nil"/>
            </w:tcBorders>
            <w:shd w:val="clear" w:color="auto" w:fill="auto"/>
            <w:noWrap/>
            <w:vAlign w:val="bottom"/>
            <w:hideMark/>
          </w:tcPr>
          <w:p w14:paraId="6E18ED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nil"/>
              <w:left w:val="nil"/>
              <w:bottom w:val="nil"/>
              <w:right w:val="nil"/>
            </w:tcBorders>
            <w:shd w:val="clear" w:color="auto" w:fill="auto"/>
            <w:noWrap/>
            <w:vAlign w:val="bottom"/>
            <w:hideMark/>
          </w:tcPr>
          <w:p w14:paraId="4D64F49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357" w:type="dxa"/>
            <w:tcBorders>
              <w:top w:val="nil"/>
              <w:left w:val="nil"/>
              <w:bottom w:val="nil"/>
              <w:right w:val="nil"/>
            </w:tcBorders>
            <w:shd w:val="clear" w:color="auto" w:fill="auto"/>
            <w:noWrap/>
            <w:vAlign w:val="bottom"/>
            <w:hideMark/>
          </w:tcPr>
          <w:p w14:paraId="35079CE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r>
      <w:tr w:rsidR="005071E8" w:rsidRPr="009B20C2"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r>
      <w:tr w:rsidR="005071E8" w:rsidRPr="009B20C2"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61F4C6D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720" w:type="dxa"/>
            <w:tcBorders>
              <w:top w:val="nil"/>
              <w:left w:val="nil"/>
              <w:bottom w:val="nil"/>
              <w:right w:val="nil"/>
            </w:tcBorders>
            <w:shd w:val="clear" w:color="auto" w:fill="auto"/>
            <w:noWrap/>
            <w:vAlign w:val="bottom"/>
            <w:hideMark/>
          </w:tcPr>
          <w:p w14:paraId="067DEE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2831F4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r>
      <w:tr w:rsidR="005071E8" w:rsidRPr="009B20C2"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r>
      <w:tr w:rsidR="005071E8" w:rsidRPr="009B20C2"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30C66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23912D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4295D59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31.3</w:t>
            </w:r>
          </w:p>
        </w:tc>
      </w:tr>
      <w:tr w:rsidR="005071E8" w:rsidRPr="009B20C2"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4E4D3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4EF480C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14FE528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r>
      <w:tr w:rsidR="005071E8" w:rsidRPr="009B20C2"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Juncus </w:t>
            </w:r>
            <w:proofErr w:type="spellStart"/>
            <w:r w:rsidRPr="009B20C2">
              <w:rPr>
                <w:rFonts w:ascii="Calibri" w:eastAsia="Times New Roman" w:hAnsi="Calibri" w:cs="Calibri"/>
                <w:i/>
                <w:iCs/>
                <w:color w:val="00000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r>
      <w:tr w:rsidR="005071E8" w:rsidRPr="009B20C2"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127E9CB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4DDA5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c>
          <w:tcPr>
            <w:tcW w:w="1540" w:type="dxa"/>
            <w:tcBorders>
              <w:top w:val="nil"/>
              <w:left w:val="nil"/>
              <w:bottom w:val="nil"/>
              <w:right w:val="nil"/>
            </w:tcBorders>
            <w:shd w:val="clear" w:color="auto" w:fill="auto"/>
            <w:noWrap/>
            <w:vAlign w:val="bottom"/>
            <w:hideMark/>
          </w:tcPr>
          <w:p w14:paraId="65F422E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1ECECD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Deschampsia </w:t>
            </w:r>
            <w:proofErr w:type="spellStart"/>
            <w:r w:rsidRPr="009B20C2">
              <w:rPr>
                <w:rFonts w:ascii="Calibri" w:eastAsia="Times New Roman" w:hAnsi="Calibri" w:cs="Calibri"/>
                <w:i/>
                <w:iCs/>
                <w:color w:val="00000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nil"/>
              <w:right w:val="nil"/>
            </w:tcBorders>
            <w:shd w:val="clear" w:color="auto" w:fill="auto"/>
            <w:noWrap/>
            <w:vAlign w:val="bottom"/>
            <w:hideMark/>
          </w:tcPr>
          <w:p w14:paraId="4246164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5D2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3C3FA7F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bl>
    <w:p w14:paraId="0577DF31" w14:textId="77777777" w:rsidR="005071E8" w:rsidRDefault="005071E8" w:rsidP="005071E8"/>
    <w:p w14:paraId="62BA02E3" w14:textId="77777777" w:rsidR="005071E8" w:rsidRDefault="005071E8" w:rsidP="005071E8"/>
    <w:p w14:paraId="150D9F20" w14:textId="687D6D8D" w:rsidR="005071E8" w:rsidRDefault="008B1B48" w:rsidP="005071E8">
      <w:r w:rsidRPr="008B1B48">
        <w:rPr>
          <w:noProof/>
        </w:rPr>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9600"/>
                    </a:xfrm>
                    <a:prstGeom prst="rect">
                      <a:avLst/>
                    </a:prstGeom>
                  </pic:spPr>
                </pic:pic>
              </a:graphicData>
            </a:graphic>
          </wp:inline>
        </w:drawing>
      </w:r>
    </w:p>
    <w:p w14:paraId="469E4E3D" w14:textId="3FE06C02" w:rsidR="005071E8" w:rsidRDefault="005071E8" w:rsidP="005071E8">
      <w:pPr>
        <w:keepNext/>
        <w:jc w:val="center"/>
      </w:pPr>
    </w:p>
    <w:p w14:paraId="422C5C2B" w14:textId="5E979ED3" w:rsidR="005071E8" w:rsidRDefault="005071E8" w:rsidP="005071E8">
      <w:pPr>
        <w:pStyle w:val="Caption"/>
      </w:pPr>
      <w:r>
        <w:t xml:space="preserve">Figure </w:t>
      </w:r>
      <w:fldSimple w:instr=" SEQ Figure \* ARABIC ">
        <w:r w:rsidR="00032647">
          <w:rPr>
            <w:noProof/>
          </w:rPr>
          <w:t>5</w:t>
        </w:r>
      </w:fldSimple>
      <w:r>
        <w:t>. Native species richness</w:t>
      </w:r>
      <w:r w:rsidR="00453C60">
        <w:t xml:space="preserve"> is consistently greater than </w:t>
      </w:r>
      <w:r w:rsidR="004F7DEA">
        <w:t>non-native</w:t>
      </w:r>
      <w:r w:rsidR="00453C60">
        <w:t xml:space="preserve"> species richness</w:t>
      </w:r>
      <w:r>
        <w:t xml:space="preserve"> in </w:t>
      </w:r>
      <w:r w:rsidR="00453C60">
        <w:t xml:space="preserve">both </w:t>
      </w:r>
      <w:r>
        <w:t>above-ground vegetation</w:t>
      </w:r>
      <w:r w:rsidR="00453C60">
        <w:t xml:space="preserve"> and surface seed banks for</w:t>
      </w:r>
      <w:r>
        <w:t xml:space="preserve"> both estuaries and across all disturbance categories. </w:t>
      </w:r>
    </w:p>
    <w:p w14:paraId="3AD8A793" w14:textId="77777777" w:rsidR="005071E8" w:rsidRDefault="005071E8" w:rsidP="005071E8"/>
    <w:p w14:paraId="24A196F5" w14:textId="364BF520" w:rsidR="005071E8" w:rsidRDefault="005071E8" w:rsidP="005071E8">
      <w:pPr>
        <w:keepNext/>
        <w:jc w:val="center"/>
        <w:rPr>
          <w:noProof/>
        </w:rPr>
      </w:pPr>
    </w:p>
    <w:p w14:paraId="1B07984E" w14:textId="6DF2E86C" w:rsidR="00A97F7D" w:rsidRDefault="00A97F7D" w:rsidP="005071E8">
      <w:pPr>
        <w:keepNext/>
        <w:jc w:val="center"/>
      </w:pPr>
      <w:r w:rsidRPr="00A97F7D">
        <w:rPr>
          <w:noProof/>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9600"/>
                    </a:xfrm>
                    <a:prstGeom prst="rect">
                      <a:avLst/>
                    </a:prstGeom>
                  </pic:spPr>
                </pic:pic>
              </a:graphicData>
            </a:graphic>
          </wp:inline>
        </w:drawing>
      </w:r>
    </w:p>
    <w:p w14:paraId="132E161D" w14:textId="77777777" w:rsidR="00A97F7D" w:rsidRDefault="00A97F7D" w:rsidP="005071E8">
      <w:pPr>
        <w:keepNext/>
        <w:jc w:val="center"/>
      </w:pPr>
    </w:p>
    <w:p w14:paraId="662905B3" w14:textId="79B4DDE4" w:rsidR="005071E8" w:rsidRDefault="005071E8" w:rsidP="005071E8">
      <w:pPr>
        <w:pStyle w:val="Caption"/>
      </w:pPr>
      <w:r>
        <w:t xml:space="preserve">Figure </w:t>
      </w:r>
      <w:fldSimple w:instr=" SEQ Figure \* ARABIC ">
        <w:r w:rsidR="00032647">
          <w:rPr>
            <w:noProof/>
          </w:rPr>
          <w:t>6</w:t>
        </w:r>
      </w:fldSimple>
      <w:r>
        <w:t xml:space="preserve">. Above-ground cover abundance of all native species is always significantly greater than all </w:t>
      </w:r>
      <w:r w:rsidR="004F7DEA">
        <w:t>non-native</w:t>
      </w:r>
      <w:r>
        <w:t xml:space="preserve"> species cover, except in 10-year old exclosures in Little Qualicum River Estuary. </w:t>
      </w:r>
      <w:r w:rsidR="00453C60">
        <w:t xml:space="preserve">Notably, </w:t>
      </w:r>
      <w:r w:rsidR="004F7DEA">
        <w:t>non-native</w:t>
      </w:r>
      <w:r w:rsidR="00453C60">
        <w:t xml:space="preserve"> species abundance in the surface seed</w:t>
      </w:r>
      <w:r w:rsidR="00A86920">
        <w:t xml:space="preserve"> </w:t>
      </w:r>
      <w:r w:rsidR="00453C60">
        <w:t xml:space="preserve">bank </w:t>
      </w:r>
      <w:r w:rsidR="00A86920">
        <w:t>is low across all disturbance conditions in Nanaimo</w:t>
      </w:r>
      <w:r w:rsidR="008406DA">
        <w:t xml:space="preserve"> Estuary</w:t>
      </w:r>
      <w:r w:rsidR="00A86920">
        <w:t xml:space="preserve">, but equal to or greater than native species in 10-year old exclosures or undisturbed sites, respectively, in Little Qualicum River Estuary. </w:t>
      </w:r>
    </w:p>
    <w:p w14:paraId="4ECC95EB" w14:textId="77777777" w:rsidR="005071E8" w:rsidRDefault="005071E8" w:rsidP="005071E8"/>
    <w:p w14:paraId="19A035CF" w14:textId="77777777" w:rsidR="005071E8" w:rsidRDefault="005071E8" w:rsidP="005071E8">
      <w:pPr>
        <w:keepNext/>
      </w:pPr>
      <w:r>
        <w:rPr>
          <w:noProof/>
        </w:rPr>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2AB15A7B" w:rsidR="005071E8" w:rsidRPr="0054668D" w:rsidRDefault="005071E8" w:rsidP="005071E8">
      <w:pPr>
        <w:pStyle w:val="Caption"/>
      </w:pPr>
      <w:r>
        <w:t xml:space="preserve">Figure </w:t>
      </w:r>
      <w:fldSimple w:instr=" SEQ Figure \* ARABIC ">
        <w:r w:rsidR="00032647">
          <w:rPr>
            <w:noProof/>
          </w:rPr>
          <w:t>7</w:t>
        </w:r>
      </w:fldSimple>
      <w:r>
        <w:t xml:space="preserve">. Recently grubbed and 1-year-old exclosures are dominated by &gt; 50% mean cover of bare ground, with species relative abundance dominated by short perennial graminoid </w:t>
      </w:r>
      <w:r>
        <w:rPr>
          <w:i w:val="0"/>
        </w:rPr>
        <w:t>Eleocharis parvula</w:t>
      </w:r>
      <w: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B66B96" w:rsidRDefault="005071E8" w:rsidP="005071E8"/>
    <w:p w14:paraId="0FEE49D0" w14:textId="5196938E" w:rsidR="00790A97" w:rsidRDefault="00790A97">
      <w:r>
        <w:br w:type="page"/>
      </w:r>
    </w:p>
    <w:p w14:paraId="1835BAEB" w14:textId="7C391AF8" w:rsidR="00501084" w:rsidRDefault="00790A97" w:rsidP="00790A97">
      <w:pPr>
        <w:keepNext/>
      </w:pPr>
      <w:r>
        <w:rPr>
          <w:noProof/>
        </w:rPr>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p>
    <w:p w14:paraId="0EEE732D" w14:textId="0AB32112" w:rsidR="00501084" w:rsidRDefault="00501084" w:rsidP="00790A97">
      <w:pPr>
        <w:keepNext/>
      </w:pPr>
      <w:r>
        <w:rPr>
          <w:noProof/>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Default="00501084" w:rsidP="00790A97">
      <w:pPr>
        <w:keepNext/>
      </w:pPr>
    </w:p>
    <w:p w14:paraId="2C429EDA" w14:textId="77777777" w:rsidR="00501084" w:rsidRDefault="00501084" w:rsidP="00790A97">
      <w:pPr>
        <w:keepNext/>
      </w:pPr>
    </w:p>
    <w:p w14:paraId="18A7873B" w14:textId="70E8F4D3" w:rsidR="005D38C8" w:rsidRDefault="00790A97" w:rsidP="00790A97">
      <w:pPr>
        <w:pStyle w:val="Caption"/>
      </w:pPr>
      <w:bookmarkStart w:id="47" w:name="_Ref119066111"/>
      <w:r>
        <w:t xml:space="preserve">Figure </w:t>
      </w:r>
      <w:fldSimple w:instr=" SEQ Figure \* ARABIC ">
        <w:r w:rsidR="00032647">
          <w:rPr>
            <w:noProof/>
          </w:rPr>
          <w:t>8</w:t>
        </w:r>
      </w:fldSimple>
      <w:bookmarkEnd w:id="47"/>
      <w:r>
        <w:t>. TEMP FIG -</w:t>
      </w:r>
      <w:r w:rsidR="00DC126D">
        <w:t xml:space="preserve"> </w:t>
      </w:r>
      <w:r>
        <w:t xml:space="preserve">code output </w:t>
      </w:r>
      <w:r w:rsidR="00DC126D">
        <w:t xml:space="preserve">for </w:t>
      </w:r>
      <w:r>
        <w:t>in-text Results reporting</w:t>
      </w:r>
      <w:r w:rsidR="00DC126D">
        <w:t xml:space="preserve"> </w:t>
      </w:r>
      <w:proofErr w:type="spellStart"/>
      <w:r w:rsidR="00DC126D">
        <w:t>glm</w:t>
      </w:r>
      <w:proofErr w:type="spellEnd"/>
      <w:r w:rsidR="00DC126D">
        <w:t xml:space="preserve"> trends in </w:t>
      </w:r>
      <w:r w:rsidR="00112623">
        <w:t>ABOVE-GROUND VEGETATION</w:t>
      </w:r>
      <w:r w:rsidR="00501084">
        <w:t xml:space="preserve">. Outliers </w:t>
      </w:r>
      <w:r w:rsidR="0083713B">
        <w:t xml:space="preserve">are individual plots heavily dominated by perennial forbs (especially Douglas aster). </w:t>
      </w:r>
    </w:p>
    <w:p w14:paraId="317C0A73" w14:textId="6E6E5710" w:rsidR="00112623" w:rsidRDefault="008B19D7" w:rsidP="00112623">
      <w:pPr>
        <w:keepNext/>
      </w:pPr>
      <w:r>
        <w:rPr>
          <w:noProof/>
        </w:rPr>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Default="0083713B" w:rsidP="00112623">
      <w:pPr>
        <w:keepNext/>
      </w:pPr>
      <w:r>
        <w:rPr>
          <w:noProof/>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0D70254" w:rsidR="008B19D7" w:rsidRDefault="00112623" w:rsidP="00112623">
      <w:pPr>
        <w:pStyle w:val="Caption"/>
      </w:pPr>
      <w:bookmarkStart w:id="48" w:name="_Ref119066255"/>
      <w:r>
        <w:t xml:space="preserve">Figure </w:t>
      </w:r>
      <w:fldSimple w:instr=" SEQ Figure \* ARABIC ">
        <w:r w:rsidR="00032647">
          <w:rPr>
            <w:noProof/>
          </w:rPr>
          <w:t>9</w:t>
        </w:r>
      </w:fldSimple>
      <w:bookmarkEnd w:id="48"/>
      <w:r>
        <w:t xml:space="preserve">. TEMP FIG - code output for in-text Results reporting </w:t>
      </w:r>
      <w:proofErr w:type="spellStart"/>
      <w:r>
        <w:t>glm</w:t>
      </w:r>
      <w:proofErr w:type="spellEnd"/>
      <w:r>
        <w:t xml:space="preserve"> trends in SURFACE SEED BANK</w:t>
      </w:r>
      <w:r w:rsidR="0083713B">
        <w:t xml:space="preserve">. Outliers are samples dominated by forbs (especially Spergularia canadensis). </w:t>
      </w:r>
    </w:p>
    <w:p w14:paraId="12B80668" w14:textId="4F223594" w:rsidR="008B19D7" w:rsidRPr="008B19D7" w:rsidRDefault="008B19D7" w:rsidP="0083713B"/>
    <w:sectPr w:rsidR="008B19D7" w:rsidRPr="008B19D7">
      <w:headerReference w:type="default" r:id="rId28"/>
      <w:footerReference w:type="default" r:id="rId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fanie Lane" w:date="2023-01-03T11:19:00Z" w:initials="SLL">
    <w:p w14:paraId="7C5DE34A" w14:textId="77777777" w:rsidR="006E7A92" w:rsidRDefault="006E7A92" w:rsidP="00B921D9">
      <w:pPr>
        <w:pStyle w:val="CommentText"/>
      </w:pPr>
      <w:r>
        <w:rPr>
          <w:rStyle w:val="CommentReference"/>
        </w:rPr>
        <w:annotationRef/>
      </w:r>
      <w:r>
        <w:t>Want to indicate reduced resilience to “natural” (expected) stressors</w:t>
      </w:r>
    </w:p>
  </w:comment>
  <w:comment w:id="1" w:author="Stefanie Lane" w:date="2023-01-24T11:55:00Z" w:initials="SLL">
    <w:p w14:paraId="0DF4C349" w14:textId="399D72F8" w:rsidR="00303E4E" w:rsidRDefault="00303E4E">
      <w:pPr>
        <w:pStyle w:val="CommentText"/>
      </w:pPr>
      <w:r>
        <w:rPr>
          <w:rStyle w:val="CommentReference"/>
        </w:rPr>
        <w:annotationRef/>
      </w:r>
      <w:r>
        <w:t>Process or mechanism? See MacArthur…</w:t>
      </w:r>
    </w:p>
  </w:comment>
  <w:comment w:id="2" w:author="Stefanie Lane" w:date="2023-01-24T15:28:00Z" w:initials="SLL">
    <w:p w14:paraId="2A170A3C" w14:textId="7DE8BF98" w:rsidR="000C2761" w:rsidRDefault="000C2761">
      <w:pPr>
        <w:pStyle w:val="CommentText"/>
      </w:pPr>
      <w:r>
        <w:rPr>
          <w:rStyle w:val="CommentReference"/>
        </w:rPr>
        <w:annotationRef/>
      </w:r>
      <w:r>
        <w:t xml:space="preserve">This paragraph is rough, and I feel like might make some logical jumps a little too quick. </w:t>
      </w:r>
    </w:p>
  </w:comment>
  <w:comment w:id="3" w:author="Stefanie Lane" w:date="2023-01-24T15:10:00Z" w:initials="SLL">
    <w:p w14:paraId="22A27D7C" w14:textId="7AA53EF1" w:rsidR="00120EBE" w:rsidRDefault="00120EBE">
      <w:pPr>
        <w:pStyle w:val="CommentText"/>
      </w:pPr>
      <w:r>
        <w:rPr>
          <w:rStyle w:val="CommentReference"/>
        </w:rPr>
        <w:annotationRef/>
      </w:r>
      <w:r>
        <w:t xml:space="preserve">Uncertain if/how/when to acknowledge pre-colonial estuary management practices, and that TPGs may not have been the dominant species because of </w:t>
      </w:r>
      <w:r w:rsidR="00CC518B">
        <w:t>Indigenous land management practices</w:t>
      </w:r>
      <w:r w:rsidR="003F044F">
        <w:t xml:space="preserve">. </w:t>
      </w:r>
      <w:r w:rsidR="000C2761">
        <w:t xml:space="preserve">OR: should this be explained in the Methods where I place </w:t>
      </w:r>
      <w:r w:rsidR="003F044F">
        <w:t>territorial acknowledgement</w:t>
      </w:r>
      <w:r w:rsidR="000C2761">
        <w:t>s?</w:t>
      </w:r>
    </w:p>
  </w:comment>
  <w:comment w:id="4" w:author="Stefanie Lane" w:date="2023-01-04T10:38:00Z" w:initials="SLL">
    <w:p w14:paraId="3865FA9B" w14:textId="780C1C24" w:rsidR="006E7A92" w:rsidRDefault="006E7A92">
      <w:pPr>
        <w:pStyle w:val="CommentText"/>
      </w:pPr>
      <w:r>
        <w:rPr>
          <w:rStyle w:val="CommentReference"/>
        </w:rPr>
        <w:annotationRef/>
      </w:r>
      <w:r>
        <w:t>What status/protection does this confer</w:t>
      </w:r>
      <w:r w:rsidR="00926C1A">
        <w:t>;</w:t>
      </w:r>
      <w:r>
        <w:t xml:space="preserve"> </w:t>
      </w:r>
      <w:r w:rsidR="00926C1A">
        <w:t xml:space="preserve">need to show </w:t>
      </w:r>
      <w:r>
        <w:t>boundary?</w:t>
      </w:r>
    </w:p>
  </w:comment>
  <w:comment w:id="5" w:author="Stefanie Lane" w:date="2023-01-21T20:05:00Z" w:initials="SLL">
    <w:p w14:paraId="2B9FFE96" w14:textId="142AC5D4" w:rsidR="006E7A92" w:rsidRDefault="006E7A92">
      <w:pPr>
        <w:pStyle w:val="CommentText"/>
      </w:pPr>
      <w:r>
        <w:rPr>
          <w:rStyle w:val="CommentReference"/>
        </w:rPr>
        <w:annotationRef/>
      </w:r>
      <w:r>
        <w:t xml:space="preserve">Revise to be succinct; swap Fig. 1C/D with exclosure photos. Include subset of 2011 and 2021 field photos for LQRE. </w:t>
      </w:r>
    </w:p>
  </w:comment>
  <w:comment w:id="7" w:author="Stefanie Lane" w:date="2023-01-21T20:07:00Z" w:initials="SLL">
    <w:p w14:paraId="728CD25A" w14:textId="348D06D9" w:rsidR="006E7A92" w:rsidRDefault="006E7A92">
      <w:pPr>
        <w:pStyle w:val="CommentText"/>
      </w:pPr>
      <w:r>
        <w:rPr>
          <w:rStyle w:val="CommentReference"/>
        </w:rPr>
        <w:annotationRef/>
      </w:r>
      <w:r w:rsidR="00A2456D">
        <w:t xml:space="preserve">Add </w:t>
      </w:r>
      <w:r>
        <w:t>more photos</w:t>
      </w:r>
    </w:p>
  </w:comment>
  <w:comment w:id="9" w:author="n" w:date="2023-01-15T11:35:00Z" w:initials="n">
    <w:p w14:paraId="677362BB" w14:textId="15E3DBB0" w:rsidR="006E7A92" w:rsidRDefault="006E7A92">
      <w:pPr>
        <w:pStyle w:val="CommentText"/>
      </w:pPr>
      <w:r>
        <w:rPr>
          <w:rStyle w:val="CommentReference"/>
        </w:rPr>
        <w:annotationRef/>
      </w:r>
      <w:r>
        <w:t>Somewhere in all this, you might point out that you are using a chronosequence method (maybe in the intro?). Otherwise, this feels surprisingly low</w:t>
      </w:r>
    </w:p>
  </w:comment>
  <w:comment w:id="10" w:author="Stefanie Lane" w:date="2023-01-21T17:13:00Z" w:initials="SLL">
    <w:p w14:paraId="2C6F4C70" w14:textId="2D02A6D9" w:rsidR="006E7A92" w:rsidRDefault="006E7A92" w:rsidP="002F38E9">
      <w:pPr>
        <w:pStyle w:val="CommentText"/>
      </w:pPr>
      <w:r>
        <w:rPr>
          <w:rStyle w:val="CommentReference"/>
        </w:rPr>
        <w:annotationRef/>
      </w:r>
      <w:r>
        <w:t xml:space="preserve">Is it really a chronosequence w/ only 2 timepoints? </w:t>
      </w:r>
    </w:p>
  </w:comment>
  <w:comment w:id="11" w:author="n" w:date="2023-01-15T11:38:00Z" w:initials="n">
    <w:p w14:paraId="3CEFE187" w14:textId="77777777" w:rsidR="006E7A92" w:rsidRDefault="006E7A92">
      <w:pPr>
        <w:pStyle w:val="CommentText"/>
      </w:pPr>
      <w:r>
        <w:rPr>
          <w:rStyle w:val="CommentReference"/>
        </w:rPr>
        <w:annotationRef/>
      </w:r>
      <w:r>
        <w:t>You also might set up somewhere in your intro that you can really only understand these succession processes if you look at what’s coming into the community (seed bank) in addition to the above-ground composition. That’s somewhat unique about your study – most don’t take the time to look at seed bank dynamics</w:t>
      </w:r>
    </w:p>
    <w:p w14:paraId="0138ADD6" w14:textId="77777777" w:rsidR="006E7A92" w:rsidRDefault="006E7A92">
      <w:pPr>
        <w:pStyle w:val="CommentText"/>
      </w:pPr>
    </w:p>
    <w:p w14:paraId="228B57E5" w14:textId="61EE7D08" w:rsidR="006E7A92" w:rsidRDefault="006E7A92">
      <w:pPr>
        <w:pStyle w:val="CommentText"/>
      </w:pPr>
      <w:r>
        <w:t>You’ll also need to be quite clear about what you’re measuring in the seed bank – is this mostly propagule inputs, or the long-term seed storage on the site? Both? What implications will that have for your results?</w:t>
      </w:r>
    </w:p>
  </w:comment>
  <w:comment w:id="12" w:author="Stefanie Lane" w:date="2022-06-17T14:35:00Z" w:initials="SLL">
    <w:p w14:paraId="35B51660" w14:textId="77777777" w:rsidR="006E7A92" w:rsidRDefault="006E7A92" w:rsidP="008A0234">
      <w:pPr>
        <w:pStyle w:val="CommentText"/>
      </w:pPr>
      <w:r>
        <w:rPr>
          <w:rStyle w:val="CommentReference"/>
        </w:rPr>
        <w:annotationRef/>
      </w:r>
      <w:r>
        <w:t>Accession to UBC herbarium as part of dissertation?</w:t>
      </w:r>
    </w:p>
  </w:comment>
  <w:comment w:id="13" w:author="Stefanie Lane" w:date="2022-11-20T11:30:00Z" w:initials="SLL">
    <w:p w14:paraId="4A6519EE" w14:textId="59A800D9" w:rsidR="006E7A92" w:rsidRDefault="006E7A92" w:rsidP="00B574A6">
      <w:r>
        <w:rPr>
          <w:rStyle w:val="CommentReference"/>
        </w:rPr>
        <w:annotationRef/>
      </w:r>
      <w:r w:rsidRPr="003F6954">
        <w:t>Needs to clearly answer original questions, be explicit about how these two methods accomplish that.</w:t>
      </w:r>
    </w:p>
  </w:comment>
  <w:comment w:id="14" w:author="Stefanie Lane" w:date="2023-01-04T15:09:00Z" w:initials="SLL">
    <w:p w14:paraId="3138D005" w14:textId="6D049E87" w:rsidR="006E7A92" w:rsidRPr="00980B18" w:rsidRDefault="006E7A92">
      <w:pPr>
        <w:pStyle w:val="CommentText"/>
      </w:pPr>
      <w:r>
        <w:rPr>
          <w:rStyle w:val="CommentReference"/>
        </w:rPr>
        <w:annotationRef/>
      </w:r>
      <w:r>
        <w:rPr>
          <w:i/>
        </w:rPr>
        <w:t>Dominant</w:t>
      </w:r>
      <w:r>
        <w:t xml:space="preserve"> species can be shown by indicator analysis; how can I be sure to demonstrate </w:t>
      </w:r>
      <w:r>
        <w:rPr>
          <w:i/>
        </w:rPr>
        <w:t>similarity</w:t>
      </w:r>
      <w:r>
        <w:t xml:space="preserve"> between AG and BG?</w:t>
      </w:r>
    </w:p>
  </w:comment>
  <w:comment w:id="15" w:author="n" w:date="2023-01-15T11:42:00Z" w:initials="n">
    <w:p w14:paraId="200EF017" w14:textId="77777777" w:rsidR="006E7A92" w:rsidRDefault="006E7A92">
      <w:pPr>
        <w:pStyle w:val="CommentText"/>
      </w:pPr>
      <w:r>
        <w:rPr>
          <w:rStyle w:val="CommentReference"/>
        </w:rPr>
        <w:annotationRef/>
      </w:r>
      <w:r>
        <w:t>There are ways to calculate compositional distance using bray-</w:t>
      </w:r>
      <w:proofErr w:type="spellStart"/>
      <w:r>
        <w:t>curtis</w:t>
      </w:r>
      <w:proofErr w:type="spellEnd"/>
      <w:r>
        <w:t xml:space="preserve"> metrics. Really though, you can highlight that you’re looking for DOMINANT species abundances in these different components, so the indicator species analysis allows you to do that and compare</w:t>
      </w:r>
    </w:p>
    <w:p w14:paraId="2B909F11" w14:textId="77777777" w:rsidR="006E7A92" w:rsidRDefault="006E7A92">
      <w:pPr>
        <w:pStyle w:val="CommentText"/>
      </w:pPr>
    </w:p>
    <w:p w14:paraId="231DFE0B" w14:textId="77777777" w:rsidR="006E7A92" w:rsidRDefault="006E7A92">
      <w:pPr>
        <w:pStyle w:val="CommentText"/>
      </w:pPr>
      <w:r>
        <w:t>Bouncing between this and your results, though, makes me realize – based on the traditional model of succession in these systems, you expect there to be larger shifts in dominant species the longer the ecosystem goes without disturbance. So, the undisturbed should be VERY different between above and seed, the 10 year should be pretty to very different, and the disturbed and 1 year should be pretty similar between the above and seed.</w:t>
      </w:r>
    </w:p>
    <w:p w14:paraId="31296854" w14:textId="77777777" w:rsidR="006E7A92" w:rsidRDefault="006E7A92">
      <w:pPr>
        <w:pStyle w:val="CommentText"/>
      </w:pPr>
    </w:p>
    <w:p w14:paraId="4D746AB3" w14:textId="7F78C11E" w:rsidR="006E7A92" w:rsidRDefault="006E7A92">
      <w:pPr>
        <w:pStyle w:val="CommentText"/>
      </w:pPr>
      <w:r>
        <w:t>You don’t find that because of the invader, so I actually think it might be a cool point to make clear in your hypotheses</w:t>
      </w:r>
    </w:p>
  </w:comment>
  <w:comment w:id="16" w:author="n" w:date="2023-01-15T12:18:00Z" w:initials="n">
    <w:p w14:paraId="27DD2259" w14:textId="342373FE" w:rsidR="006E7A92" w:rsidRDefault="006E7A92">
      <w:pPr>
        <w:pStyle w:val="CommentText"/>
      </w:pPr>
      <w:r>
        <w:rPr>
          <w:rStyle w:val="CommentReference"/>
        </w:rPr>
        <w:annotationRef/>
      </w:r>
      <w:r>
        <w:t>Set this up before this, I think, and definitely give more support and explanation</w:t>
      </w:r>
    </w:p>
  </w:comment>
  <w:comment w:id="17" w:author="n" w:date="2023-01-15T12:22:00Z" w:initials="n">
    <w:p w14:paraId="5D670D89" w14:textId="31882332" w:rsidR="006E7A92" w:rsidRDefault="006E7A92">
      <w:pPr>
        <w:pStyle w:val="CommentText"/>
      </w:pPr>
      <w:r>
        <w:rPr>
          <w:rStyle w:val="CommentReference"/>
        </w:rPr>
        <w:annotationRef/>
      </w:r>
      <w:r>
        <w:t>Link function?</w:t>
      </w:r>
    </w:p>
  </w:comment>
  <w:comment w:id="18" w:author="n" w:date="2023-01-15T12:21:00Z" w:initials="n">
    <w:p w14:paraId="0F12592F" w14:textId="5E76CAC0" w:rsidR="006E7A92" w:rsidRDefault="006E7A92">
      <w:pPr>
        <w:pStyle w:val="CommentText"/>
      </w:pPr>
      <w:r>
        <w:rPr>
          <w:rStyle w:val="CommentReference"/>
        </w:rPr>
        <w:annotationRef/>
      </w:r>
      <w:r>
        <w:t>Make sure it’s crystal clear what your response ~ predictor variables are</w:t>
      </w:r>
    </w:p>
  </w:comment>
  <w:comment w:id="19" w:author="n" w:date="2023-01-15T12:21:00Z" w:initials="n">
    <w:p w14:paraId="6FCCDB81" w14:textId="77777777" w:rsidR="006E7A92" w:rsidRDefault="006E7A92">
      <w:pPr>
        <w:pStyle w:val="CommentText"/>
      </w:pPr>
      <w:r>
        <w:rPr>
          <w:rStyle w:val="CommentReference"/>
        </w:rPr>
        <w:annotationRef/>
      </w:r>
      <w:r>
        <w:t>How did you validate the models?</w:t>
      </w:r>
    </w:p>
    <w:p w14:paraId="7EF9423A" w14:textId="77777777" w:rsidR="006E7A92" w:rsidRDefault="006E7A92">
      <w:pPr>
        <w:pStyle w:val="CommentText"/>
      </w:pPr>
    </w:p>
    <w:p w14:paraId="00C81811" w14:textId="5E1494B7" w:rsidR="006E7A92" w:rsidRDefault="006E7A92">
      <w:pPr>
        <w:pStyle w:val="CommentText"/>
      </w:pPr>
      <w:r>
        <w:t>You may need to review why you didn’t fit random effects based on site</w:t>
      </w:r>
    </w:p>
  </w:comment>
  <w:comment w:id="21" w:author="Stefanie Lane" w:date="2023-01-23T09:39:00Z" w:initials="SLL">
    <w:p w14:paraId="0F8545DC" w14:textId="3B9C25BF" w:rsidR="0099047B" w:rsidRDefault="0099047B">
      <w:pPr>
        <w:pStyle w:val="CommentText"/>
      </w:pPr>
      <w:r>
        <w:rPr>
          <w:rStyle w:val="CommentReference"/>
        </w:rPr>
        <w:annotationRef/>
      </w:r>
      <w:r>
        <w:t xml:space="preserve">Now the summary paragraphs are sounding redundant with the indicator species. </w:t>
      </w:r>
      <w:r w:rsidR="00C12560">
        <w:t>Would love comments on whether/how to</w:t>
      </w:r>
      <w:r>
        <w:t xml:space="preserve"> pick out the most interesting dominant</w:t>
      </w:r>
      <w:r w:rsidR="00C12560">
        <w:t xml:space="preserve"> species</w:t>
      </w:r>
      <w:r>
        <w:t>, and leave the indicators for th</w:t>
      </w:r>
      <w:r w:rsidR="00C12560">
        <w:t>eir own</w:t>
      </w:r>
      <w:r>
        <w:t xml:space="preserve"> section</w:t>
      </w:r>
      <w:r w:rsidR="00C12560">
        <w:t>. For example, I c</w:t>
      </w:r>
      <w:r>
        <w:t>ould say “</w:t>
      </w:r>
      <w:r w:rsidR="00C12560">
        <w:t>Agrostis stolonifera</w:t>
      </w:r>
      <w:r w:rsidR="00E06575">
        <w:t xml:space="preserve"> was both a dominant (&gt;25% </w:t>
      </w:r>
      <w:r w:rsidR="00C12560">
        <w:t>relative abundance</w:t>
      </w:r>
      <w:r w:rsidR="00E06575">
        <w:t>) and indicator species for</w:t>
      </w:r>
      <w:r w:rsidR="00C12560">
        <w:t xml:space="preserve"> vegetation in the 10-year old exclosures, and for the surface seed bank in Reference and 10-year old exclosures</w:t>
      </w:r>
      <w:r w:rsidR="00E06575">
        <w:t>…”</w:t>
      </w:r>
    </w:p>
  </w:comment>
  <w:comment w:id="22" w:author="Stefanie Lane" w:date="2023-01-21T18:29:00Z" w:initials="SLL">
    <w:p w14:paraId="339FDC35" w14:textId="77777777" w:rsidR="006E7A92" w:rsidRDefault="006E7A92" w:rsidP="0046738E">
      <w:pPr>
        <w:pStyle w:val="CommentText"/>
      </w:pPr>
      <w:r>
        <w:rPr>
          <w:rStyle w:val="CommentReference"/>
        </w:rPr>
        <w:annotationRef/>
      </w:r>
      <w:r>
        <w:t>Disc: surprising/interesting, since it has such limited abundance</w:t>
      </w:r>
    </w:p>
  </w:comment>
  <w:comment w:id="23" w:author="Stefanie Lane" w:date="2023-01-23T09:41:00Z" w:initials="SLL">
    <w:p w14:paraId="5153EEC1" w14:textId="4554A340" w:rsidR="009031A2" w:rsidRDefault="009031A2">
      <w:pPr>
        <w:pStyle w:val="CommentText"/>
      </w:pPr>
      <w:r>
        <w:rPr>
          <w:rStyle w:val="CommentReference"/>
        </w:rPr>
        <w:annotationRef/>
      </w:r>
      <w:r>
        <w:t>Need to ref/talk about Fig. 4</w:t>
      </w:r>
    </w:p>
  </w:comment>
  <w:comment w:id="24" w:author="Stefanie Lane" w:date="2023-01-21T18:26:00Z" w:initials="SLL">
    <w:p w14:paraId="016B4017" w14:textId="1ADFFA3C" w:rsidR="006E7A92" w:rsidRDefault="006E7A92" w:rsidP="00342DDD">
      <w:pPr>
        <w:pStyle w:val="CommentText"/>
      </w:pPr>
      <w:r>
        <w:rPr>
          <w:rStyle w:val="CommentReference"/>
        </w:rPr>
        <w:annotationRef/>
      </w:r>
      <w:r>
        <w:t xml:space="preserve">Return </w:t>
      </w:r>
      <w:r w:rsidR="00F31A8A">
        <w:t xml:space="preserve">to this </w:t>
      </w:r>
      <w:r>
        <w:t>in Disc: what does this mean for the likelihood of non-native seed deposition over time? (link to speculation on retention/similarity)</w:t>
      </w:r>
    </w:p>
  </w:comment>
  <w:comment w:id="28" w:author="Stefanie Lane" w:date="2023-01-21T20:02:00Z" w:initials="SLL">
    <w:p w14:paraId="00C61C70" w14:textId="064A08A3" w:rsidR="006E7A92" w:rsidRDefault="006E7A92">
      <w:pPr>
        <w:pStyle w:val="CommentText"/>
      </w:pPr>
      <w:r>
        <w:rPr>
          <w:rStyle w:val="CommentReference"/>
        </w:rPr>
        <w:annotationRef/>
      </w:r>
      <w:r>
        <w:t>Would like suggestions how to format this figure so species names are easy to reference but not clutter the figure or have a mile-long caption.</w:t>
      </w:r>
    </w:p>
  </w:comment>
  <w:comment w:id="29" w:author="Stefanie Lane" w:date="2022-11-10T15:40:00Z" w:initials="SLL">
    <w:p w14:paraId="7F65BBD4" w14:textId="77777777" w:rsidR="006E7A92" w:rsidRDefault="006E7A92">
      <w:pPr>
        <w:pStyle w:val="CommentText"/>
      </w:pPr>
      <w:r>
        <w:rPr>
          <w:rStyle w:val="CommentReference"/>
        </w:rPr>
        <w:annotationRef/>
      </w:r>
      <w:r>
        <w:t xml:space="preserve">Revise: increase font size, point/line size </w:t>
      </w:r>
    </w:p>
    <w:p w14:paraId="7B1AC318" w14:textId="1CC91913" w:rsidR="006E7A92" w:rsidRDefault="006E7A92">
      <w:pPr>
        <w:pStyle w:val="CommentText"/>
      </w:pPr>
      <w:r>
        <w:t>Confirm: useful for error bars to be color-coded by estuary?</w:t>
      </w:r>
    </w:p>
  </w:comment>
  <w:comment w:id="30" w:author="n" w:date="2022-11-17T10:10:00Z" w:initials="n">
    <w:p w14:paraId="6D4C629B" w14:textId="733D767B" w:rsidR="006E7A92" w:rsidRDefault="006E7A92" w:rsidP="00C9088E">
      <w:pPr>
        <w:pStyle w:val="CommentText"/>
      </w:pPr>
      <w:r>
        <w:rPr>
          <w:rStyle w:val="CommentReference"/>
        </w:rPr>
        <w:annotationRef/>
      </w:r>
      <w:r>
        <w:t xml:space="preserve">Coloring error bars looks fine to me, though decrease how wide they are </w:t>
      </w:r>
    </w:p>
  </w:comment>
  <w:comment w:id="31" w:author="n" w:date="2023-01-15T13:02:00Z" w:initials="n">
    <w:p w14:paraId="3244337E" w14:textId="333DBA91" w:rsidR="006E7A92" w:rsidRDefault="006E7A92">
      <w:pPr>
        <w:pStyle w:val="CommentText"/>
      </w:pPr>
      <w:r>
        <w:rPr>
          <w:rStyle w:val="CommentReference"/>
        </w:rPr>
        <w:annotationRef/>
      </w:r>
      <w:r>
        <w:t>And stagger them so they don’t overlap</w:t>
      </w:r>
    </w:p>
  </w:comment>
  <w:comment w:id="32" w:author="Stefanie Lane" w:date="2023-01-21T18:15:00Z" w:initials="SLL">
    <w:p w14:paraId="678C9E9E" w14:textId="0F75CB03" w:rsidR="006E7A92" w:rsidRDefault="006E7A92" w:rsidP="00D17D7F">
      <w:pPr>
        <w:pStyle w:val="NoSpacing"/>
        <w:ind w:firstLine="720"/>
      </w:pPr>
      <w:r>
        <w:rPr>
          <w:rStyle w:val="CommentReference"/>
        </w:rPr>
        <w:annotationRef/>
      </w:r>
      <w:r>
        <w:t xml:space="preserve">10-year old exclosures were </w:t>
      </w:r>
      <w:r w:rsidRPr="00471F35">
        <w:rPr>
          <w:strike/>
        </w:rPr>
        <w:t>characterized</w:t>
      </w:r>
      <w:r>
        <w:t xml:space="preserve"> indicated by a single non-native TPG, </w:t>
      </w:r>
      <w:r>
        <w:rPr>
          <w:i/>
        </w:rPr>
        <w:t>Agrostis stolonifera</w:t>
      </w:r>
      <w:r>
        <w:t xml:space="preserve"> (</w:t>
      </w:r>
      <w:r>
        <w:fldChar w:fldCharType="begin"/>
      </w:r>
      <w:r>
        <w:instrText xml:space="preserve"> REF _Ref117853221 \h  \* MERGEFORMAT </w:instrText>
      </w:r>
      <w:r>
        <w:fldChar w:fldCharType="separate"/>
      </w:r>
      <w:r>
        <w:t xml:space="preserve">Table </w:t>
      </w:r>
      <w:r>
        <w:rPr>
          <w:noProof/>
        </w:rPr>
        <w:t>2</w:t>
      </w:r>
      <w:r>
        <w:fldChar w:fldCharType="end"/>
      </w:r>
      <w:r>
        <w:t xml:space="preserve">). This non-native species also </w:t>
      </w:r>
      <w:r w:rsidRPr="00471F35">
        <w:rPr>
          <w:strike/>
        </w:rPr>
        <w:t>characterized</w:t>
      </w:r>
      <w:r>
        <w:t xml:space="preserve"> indicated the surface seed banks of both the 10-year old exclosures and Undisturbed sites, </w:t>
      </w:r>
      <w:r w:rsidRPr="00613710">
        <w:rPr>
          <w:highlight w:val="yellow"/>
        </w:rPr>
        <w:t xml:space="preserve">lending support for our alternative hypothesis that new competitors from the seed bank and/or competitive advantage of a species’ clonal reproduction strategy would replace species which dominate in the absence of disturbance, such as </w:t>
      </w:r>
      <w:r w:rsidRPr="00613710">
        <w:rPr>
          <w:i/>
          <w:highlight w:val="yellow"/>
        </w:rPr>
        <w:t>Carex lyngbyei</w:t>
      </w:r>
      <w:r w:rsidRPr="00613710">
        <w:rPr>
          <w:highlight w:val="yellow"/>
        </w:rPr>
        <w:t>.</w:t>
      </w:r>
      <w:r>
        <w:t xml:space="preserve"> </w:t>
      </w:r>
    </w:p>
  </w:comment>
  <w:comment w:id="33" w:author="n" w:date="2023-01-15T13:06:00Z" w:initials="n">
    <w:p w14:paraId="10AFFE7F" w14:textId="7C4B38E4" w:rsidR="006E7A92" w:rsidRDefault="006E7A92">
      <w:pPr>
        <w:pStyle w:val="CommentText"/>
      </w:pPr>
      <w:r>
        <w:rPr>
          <w:rStyle w:val="CommentReference"/>
        </w:rPr>
        <w:annotationRef/>
      </w:r>
      <w:r>
        <w:t>This does mirror your questions in the intro, but totally abandons WHY you asking the questions. The wording could lean a little more into a general statement about what your findings say re: succession, and then pull apart what the above-ground TPGs say about that, and what the seed bank to surface composition say about it</w:t>
      </w:r>
    </w:p>
  </w:comment>
  <w:comment w:id="34" w:author="n" w:date="2023-01-15T13:11:00Z" w:initials="n">
    <w:p w14:paraId="51588950" w14:textId="4FF44647" w:rsidR="006E7A92" w:rsidRDefault="006E7A92">
      <w:pPr>
        <w:pStyle w:val="CommentText"/>
      </w:pPr>
      <w:r>
        <w:rPr>
          <w:rStyle w:val="CommentReference"/>
        </w:rPr>
        <w:annotationRef/>
      </w:r>
      <w:r>
        <w:t>This is where it’s clear you have TWO themes – the succession process and how it’s likely derailed by invasion and loss of diversity; and, disturbance types, and how THEY can derail succession (by being novel, and impacting the regenerative capacity)</w:t>
      </w:r>
    </w:p>
  </w:comment>
  <w:comment w:id="35" w:author="n" w:date="2023-01-15T13:20:00Z" w:initials="n">
    <w:p w14:paraId="3C1BB228" w14:textId="3C53E49F" w:rsidR="006E7A92" w:rsidRDefault="006E7A92">
      <w:pPr>
        <w:pStyle w:val="CommentText"/>
      </w:pPr>
      <w:r>
        <w:rPr>
          <w:rStyle w:val="CommentReference"/>
        </w:rPr>
        <w:annotationRef/>
      </w:r>
      <w:proofErr w:type="spellStart"/>
      <w:r>
        <w:t>Yeeeah</w:t>
      </w:r>
      <w:proofErr w:type="spellEnd"/>
      <w:r>
        <w:t>, I’m pretty unclear what this means</w:t>
      </w:r>
    </w:p>
  </w:comment>
  <w:comment w:id="36" w:author="n" w:date="2023-01-15T13:22:00Z" w:initials="n">
    <w:p w14:paraId="34D1D6EA" w14:textId="77777777" w:rsidR="006E7A92" w:rsidRDefault="006E7A92">
      <w:pPr>
        <w:pStyle w:val="CommentText"/>
      </w:pPr>
      <w:r>
        <w:rPr>
          <w:rStyle w:val="CommentReference"/>
        </w:rPr>
        <w:annotationRef/>
      </w:r>
      <w:r>
        <w:t>You’ll need to decide what you actually expect from the seed bank vs above ground</w:t>
      </w:r>
    </w:p>
    <w:p w14:paraId="086A2539" w14:textId="77777777" w:rsidR="006E7A92" w:rsidRDefault="006E7A92">
      <w:pPr>
        <w:pStyle w:val="CommentText"/>
      </w:pPr>
    </w:p>
    <w:p w14:paraId="4436E840" w14:textId="77777777" w:rsidR="006E7A92" w:rsidRDefault="006E7A92">
      <w:pPr>
        <w:pStyle w:val="CommentText"/>
      </w:pPr>
      <w:r>
        <w:t>In theory, it should be pretty similar in early succession sites. I think what you’re saying here is that’s not actually what you found. So why? Is it because of the interacting effects of novel disturbance (grubbing leading to highly erodible soils and thus rapid loss of seed inputs – but then what is holding the seeds that you DID find?) and landscape change (loss of source populations)?</w:t>
      </w:r>
    </w:p>
    <w:p w14:paraId="393E73FE" w14:textId="77777777" w:rsidR="006E7A92" w:rsidRDefault="006E7A92">
      <w:pPr>
        <w:pStyle w:val="CommentText"/>
      </w:pPr>
    </w:p>
    <w:p w14:paraId="7B05AD31" w14:textId="10BE98A0" w:rsidR="006E7A92" w:rsidRDefault="006E7A92">
      <w:pPr>
        <w:pStyle w:val="CommentText"/>
      </w:pPr>
      <w:r>
        <w:t xml:space="preserve">You next sentence at least brings it back to what you expected, but I’m really unsure of your use of the word </w:t>
      </w:r>
      <w:proofErr w:type="spellStart"/>
      <w:r>
        <w:t>similiarity</w:t>
      </w:r>
      <w:proofErr w:type="spellEnd"/>
      <w:r>
        <w:t xml:space="preserve"> here. The problem is, similarity actually means something in stats, so I’m just blinking and thinking about what you’re using to make that statement</w:t>
      </w:r>
    </w:p>
  </w:comment>
  <w:comment w:id="37" w:author="Stefanie Lane" w:date="2023-01-04T16:27:00Z" w:initials="SLL">
    <w:p w14:paraId="4B90890F" w14:textId="27A68B64" w:rsidR="006E7A92" w:rsidRDefault="006E7A92">
      <w:pPr>
        <w:pStyle w:val="CommentText"/>
      </w:pPr>
      <w:r>
        <w:rPr>
          <w:rStyle w:val="CommentReference"/>
        </w:rPr>
        <w:annotationRef/>
      </w:r>
      <w:r>
        <w:t>Vague; also, explain what this means/’so what?’</w:t>
      </w:r>
    </w:p>
  </w:comment>
  <w:comment w:id="38" w:author="n" w:date="2023-01-15T13:28:00Z" w:initials="n">
    <w:p w14:paraId="39D480B7" w14:textId="133151EF" w:rsidR="006E7A92" w:rsidRDefault="006E7A92">
      <w:pPr>
        <w:pStyle w:val="CommentText"/>
      </w:pPr>
      <w:r>
        <w:rPr>
          <w:rStyle w:val="CommentReference"/>
        </w:rPr>
        <w:annotationRef/>
      </w:r>
      <w:r>
        <w:t>This is a hard statement. I actually think you can draw some conclusions based on the dominant species and their known life histories</w:t>
      </w:r>
    </w:p>
  </w:comment>
  <w:comment w:id="39" w:author="n" w:date="2023-01-15T13:29:00Z" w:initials="n">
    <w:p w14:paraId="6191D1C5" w14:textId="2322131A" w:rsidR="006E7A92" w:rsidRDefault="006E7A92">
      <w:pPr>
        <w:pStyle w:val="CommentText"/>
      </w:pPr>
      <w:r>
        <w:rPr>
          <w:rStyle w:val="CommentReference"/>
        </w:rPr>
        <w:annotationRef/>
      </w:r>
      <w:r>
        <w:t>What’s this mean about succession trajectories?</w:t>
      </w:r>
    </w:p>
  </w:comment>
  <w:comment w:id="40" w:author="n" w:date="2023-01-15T13:31:00Z" w:initials="n">
    <w:p w14:paraId="086ABD48" w14:textId="56A2813D" w:rsidR="006E7A92" w:rsidRDefault="006E7A92" w:rsidP="005A7158">
      <w:r>
        <w:rPr>
          <w:rStyle w:val="CommentReference"/>
        </w:rPr>
        <w:annotationRef/>
      </w:r>
      <w:r>
        <w:t>Further develop this – look into the passive restoration literature. There’s at least one synthesis that says it works better than active restoration (</w:t>
      </w:r>
      <w:r w:rsidRPr="005A7158">
        <w:rPr>
          <w:rFonts w:ascii="Times New Roman" w:eastAsia="Times New Roman" w:hAnsi="Times New Roman" w:cs="Times New Roman"/>
          <w:sz w:val="24"/>
          <w:szCs w:val="24"/>
          <w:lang w:val="en-CA" w:eastAsia="en-CA"/>
        </w:rPr>
        <w:t xml:space="preserve">Meli, Paula, </w:t>
      </w:r>
      <w:r>
        <w:rPr>
          <w:rFonts w:ascii="Times New Roman" w:eastAsia="Times New Roman" w:hAnsi="Times New Roman" w:cs="Times New Roman"/>
          <w:sz w:val="24"/>
          <w:szCs w:val="24"/>
          <w:lang w:val="en-CA" w:eastAsia="en-CA"/>
        </w:rPr>
        <w:t>et al</w:t>
      </w:r>
      <w:r w:rsidRPr="005A7158">
        <w:rPr>
          <w:rFonts w:ascii="Times New Roman" w:eastAsia="Times New Roman" w:hAnsi="Times New Roman" w:cs="Times New Roman"/>
          <w:sz w:val="24"/>
          <w:szCs w:val="24"/>
          <w:lang w:val="en-CA" w:eastAsia="en-CA"/>
        </w:rPr>
        <w:t xml:space="preserve">. "A global review of past land use, climate, and active vs. passive restoration effects on forest recovery." </w:t>
      </w:r>
      <w:proofErr w:type="spellStart"/>
      <w:r w:rsidRPr="005A7158">
        <w:rPr>
          <w:rFonts w:ascii="Times New Roman" w:eastAsia="Times New Roman" w:hAnsi="Times New Roman" w:cs="Times New Roman"/>
          <w:i/>
          <w:iCs/>
          <w:sz w:val="24"/>
          <w:szCs w:val="24"/>
          <w:lang w:val="en-CA" w:eastAsia="en-CA"/>
        </w:rPr>
        <w:t>Plos</w:t>
      </w:r>
      <w:proofErr w:type="spellEnd"/>
      <w:r w:rsidRPr="005A7158">
        <w:rPr>
          <w:rFonts w:ascii="Times New Roman" w:eastAsia="Times New Roman" w:hAnsi="Times New Roman" w:cs="Times New Roman"/>
          <w:i/>
          <w:iCs/>
          <w:sz w:val="24"/>
          <w:szCs w:val="24"/>
          <w:lang w:val="en-CA" w:eastAsia="en-CA"/>
        </w:rPr>
        <w:t xml:space="preserve"> one</w:t>
      </w:r>
      <w:r w:rsidRPr="005A7158">
        <w:rPr>
          <w:rFonts w:ascii="Times New Roman" w:eastAsia="Times New Roman" w:hAnsi="Times New Roman" w:cs="Times New Roman"/>
          <w:sz w:val="24"/>
          <w:szCs w:val="24"/>
          <w:lang w:val="en-CA" w:eastAsia="en-CA"/>
        </w:rPr>
        <w:t xml:space="preserve"> 12, no. 2 (2017)</w:t>
      </w:r>
      <w:r>
        <w:rPr>
          <w:rFonts w:ascii="Times New Roman" w:eastAsia="Times New Roman" w:hAnsi="Times New Roman" w:cs="Times New Roman"/>
          <w:sz w:val="24"/>
          <w:szCs w:val="24"/>
          <w:lang w:val="en-CA" w:eastAsia="en-CA"/>
        </w:rPr>
        <w:t>.</w:t>
      </w:r>
      <w:r>
        <w:t>), but that’s tropical forests. There’s probably lots out there that show it doesn’t work in many other systems</w:t>
      </w:r>
    </w:p>
  </w:comment>
  <w:comment w:id="41" w:author="n" w:date="2023-01-15T13:35:00Z" w:initials="n">
    <w:p w14:paraId="4F2E4A79" w14:textId="77777777" w:rsidR="006E7A92" w:rsidRDefault="006E7A92">
      <w:pPr>
        <w:pStyle w:val="CommentText"/>
      </w:pPr>
      <w:r>
        <w:rPr>
          <w:rStyle w:val="CommentReference"/>
        </w:rPr>
        <w:annotationRef/>
      </w:r>
      <w:r>
        <w:t xml:space="preserve">There’s a bit of a missing component, in that we expect seed inputs to be different than the “climax” species. Thus, it’s really important that the encroachment potential be there – so adjacent, intact populations are key. This is complicated by whether that encroachment can compete with the invasive grasses. </w:t>
      </w:r>
    </w:p>
    <w:p w14:paraId="1C00A246" w14:textId="77777777" w:rsidR="006E7A92" w:rsidRDefault="006E7A92">
      <w:pPr>
        <w:pStyle w:val="CommentText"/>
      </w:pPr>
    </w:p>
    <w:p w14:paraId="6A954EE1" w14:textId="7256EDC7" w:rsidR="006E7A92" w:rsidRDefault="006E7A92">
      <w:pPr>
        <w:pStyle w:val="CommentText"/>
      </w:pPr>
      <w:r>
        <w:t>Because this is so complicated, your whole discussion needs to step through those factors carefully, linking them other studies and findings on these issues (you have a bit of a dearth of citations in this discussion overall)</w:t>
      </w:r>
    </w:p>
  </w:comment>
  <w:comment w:id="43" w:author="Stefanie Lane" w:date="2023-01-21T19:50:00Z" w:initials="SLL">
    <w:p w14:paraId="687F2FDE" w14:textId="309F5E1F" w:rsidR="006E7A92" w:rsidRDefault="006E7A92">
      <w:pPr>
        <w:pStyle w:val="CommentText"/>
      </w:pPr>
      <w:r>
        <w:rPr>
          <w:rStyle w:val="CommentReference"/>
        </w:rPr>
        <w:annotationRef/>
      </w:r>
      <w:r>
        <w:t>This is Tables 5/6 as presence/absence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5DE34A" w15:done="0"/>
  <w15:commentEx w15:paraId="0DF4C349" w15:done="0"/>
  <w15:commentEx w15:paraId="2A170A3C" w15:done="0"/>
  <w15:commentEx w15:paraId="22A27D7C" w15:done="0"/>
  <w15:commentEx w15:paraId="3865FA9B" w15:done="0"/>
  <w15:commentEx w15:paraId="2B9FFE96" w15:done="0"/>
  <w15:commentEx w15:paraId="728CD25A" w15:done="0"/>
  <w15:commentEx w15:paraId="677362BB" w15:done="0"/>
  <w15:commentEx w15:paraId="2C6F4C70" w15:paraIdParent="677362BB" w15:done="0"/>
  <w15:commentEx w15:paraId="228B57E5" w15:done="0"/>
  <w15:commentEx w15:paraId="35B51660" w15:done="0"/>
  <w15:commentEx w15:paraId="4A6519EE" w15:done="0"/>
  <w15:commentEx w15:paraId="3138D005" w15:paraIdParent="4A6519EE" w15:done="0"/>
  <w15:commentEx w15:paraId="4D746AB3" w15:paraIdParent="4A6519EE" w15:done="0"/>
  <w15:commentEx w15:paraId="27DD2259" w15:done="0"/>
  <w15:commentEx w15:paraId="5D670D89" w15:done="0"/>
  <w15:commentEx w15:paraId="0F12592F" w15:done="0"/>
  <w15:commentEx w15:paraId="00C81811" w15:done="0"/>
  <w15:commentEx w15:paraId="0F8545DC" w15:done="0"/>
  <w15:commentEx w15:paraId="339FDC35" w15:done="0"/>
  <w15:commentEx w15:paraId="5153EEC1" w15:done="0"/>
  <w15:commentEx w15:paraId="016B4017" w15:done="0"/>
  <w15:commentEx w15:paraId="00C61C70" w15:done="0"/>
  <w15:commentEx w15:paraId="7B1AC318" w15:done="0"/>
  <w15:commentEx w15:paraId="6D4C629B" w15:paraIdParent="7B1AC318" w15:done="0"/>
  <w15:commentEx w15:paraId="3244337E" w15:paraIdParent="7B1AC318" w15:done="0"/>
  <w15:commentEx w15:paraId="678C9E9E" w15:done="0"/>
  <w15:commentEx w15:paraId="10AFFE7F" w15:done="0"/>
  <w15:commentEx w15:paraId="51588950" w15:done="0"/>
  <w15:commentEx w15:paraId="3C1BB228" w15:done="0"/>
  <w15:commentEx w15:paraId="7B05AD31" w15:done="0"/>
  <w15:commentEx w15:paraId="4B90890F" w15:done="0"/>
  <w15:commentEx w15:paraId="39D480B7" w15:done="0"/>
  <w15:commentEx w15:paraId="6191D1C5" w15:done="0"/>
  <w15:commentEx w15:paraId="086ABD48" w15:done="0"/>
  <w15:commentEx w15:paraId="6A954EE1" w15:done="0"/>
  <w15:commentEx w15:paraId="687F2F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6BBE49" w16cex:dateUtc="2023-01-13T19:26:00Z"/>
  <w16cex:commentExtensible w16cex:durableId="276BC27C" w16cex:dateUtc="2023-01-13T19:43:00Z"/>
  <w16cex:commentExtensible w16cex:durableId="276BC44B" w16cex:dateUtc="2023-01-13T19:51:00Z"/>
  <w16cex:commentExtensible w16cex:durableId="276BC6F1" w16cex:dateUtc="2023-01-13T20:02:00Z"/>
  <w16cex:commentExtensible w16cex:durableId="276BC738" w16cex:dateUtc="2023-01-13T20:04:00Z"/>
  <w16cex:commentExtensible w16cex:durableId="276BC88A" w16cex:dateUtc="2023-01-13T20:09:00Z"/>
  <w16cex:commentExtensible w16cex:durableId="276E5107" w16cex:dateUtc="2023-01-15T18:16:00Z"/>
  <w16cex:commentExtensible w16cex:durableId="276E5543" w16cex:dateUtc="2023-01-15T18:34:00Z"/>
  <w16cex:commentExtensible w16cex:durableId="276E611B" w16cex:dateUtc="2023-01-15T19:25:00Z"/>
  <w16cex:commentExtensible w16cex:durableId="276E5FB0" w16cex:dateUtc="2023-01-15T19:19:00Z"/>
  <w16cex:commentExtensible w16cex:durableId="276E8093" w16cex:dateUtc="2023-01-15T21:39:00Z"/>
  <w16cex:commentExtensible w16cex:durableId="276E6316" w16cex:dateUtc="2023-01-15T19:33:00Z"/>
  <w16cex:commentExtensible w16cex:durableId="276E639B" w16cex:dateUtc="2023-01-15T19:35:00Z"/>
  <w16cex:commentExtensible w16cex:durableId="276E6422" w16cex:dateUtc="2023-01-15T19:38:00Z"/>
  <w16cex:commentExtensible w16cex:durableId="276E652F" w16cex:dateUtc="2023-01-15T19:42:00Z"/>
  <w16cex:commentExtensible w16cex:durableId="276E6DA0" w16cex:dateUtc="2023-01-15T20:18:00Z"/>
  <w16cex:commentExtensible w16cex:durableId="276E6E7B" w16cex:dateUtc="2023-01-15T20:22:00Z"/>
  <w16cex:commentExtensible w16cex:durableId="276E6E63" w16cex:dateUtc="2023-01-15T20:21:00Z"/>
  <w16cex:commentExtensible w16cex:durableId="276E6E39" w16cex:dateUtc="2023-01-15T20:21:00Z"/>
  <w16cex:commentExtensible w16cex:durableId="276E7500" w16cex:dateUtc="2023-01-15T20:50:00Z"/>
  <w16cex:commentExtensible w16cex:durableId="276E743D" w16cex:dateUtc="2023-01-15T20:46:00Z"/>
  <w16cex:commentExtensible w16cex:durableId="276E76A4" w16cex:dateUtc="2023-01-15T20:57:00Z"/>
  <w16cex:commentExtensible w16cex:durableId="272086DC" w16cex:dateUtc="2022-11-17T18:09:00Z"/>
  <w16cex:commentExtensible w16cex:durableId="2720872E" w16cex:dateUtc="2022-11-17T18:10:00Z"/>
  <w16cex:commentExtensible w16cex:durableId="276E7800" w16cex:dateUtc="2023-01-15T21:02:00Z"/>
  <w16cex:commentExtensible w16cex:durableId="276E78C6" w16cex:dateUtc="2023-01-15T21:06:00Z"/>
  <w16cex:commentExtensible w16cex:durableId="276E79FF" w16cex:dateUtc="2023-01-15T21:11:00Z"/>
  <w16cex:commentExtensible w16cex:durableId="276E7C32" w16cex:dateUtc="2023-01-15T21:20:00Z"/>
  <w16cex:commentExtensible w16cex:durableId="276E7C8B" w16cex:dateUtc="2023-01-15T21:22:00Z"/>
  <w16cex:commentExtensible w16cex:durableId="276E7E0F" w16cex:dateUtc="2023-01-15T21:28:00Z"/>
  <w16cex:commentExtensible w16cex:durableId="276E7E57" w16cex:dateUtc="2023-01-15T21:29:00Z"/>
  <w16cex:commentExtensible w16cex:durableId="276E7EA4" w16cex:dateUtc="2023-01-15T21:31:00Z"/>
  <w16cex:commentExtensible w16cex:durableId="276E7F88" w16cex:dateUtc="2023-01-1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5DE34A" w16cid:durableId="275E8EF8"/>
  <w16cid:commentId w16cid:paraId="0DF4C349" w16cid:durableId="277A45C5"/>
  <w16cid:commentId w16cid:paraId="2A170A3C" w16cid:durableId="277A7798"/>
  <w16cid:commentId w16cid:paraId="22A27D7C" w16cid:durableId="277A735E"/>
  <w16cid:commentId w16cid:paraId="3865FA9B" w16cid:durableId="275FD58B"/>
  <w16cid:commentId w16cid:paraId="2B9FFE96" w16cid:durableId="2776C40B"/>
  <w16cid:commentId w16cid:paraId="728CD25A" w16cid:durableId="2776C487"/>
  <w16cid:commentId w16cid:paraId="677362BB" w16cid:durableId="276E639B"/>
  <w16cid:commentId w16cid:paraId="2C6F4C70" w16cid:durableId="27769BD5"/>
  <w16cid:commentId w16cid:paraId="228B57E5" w16cid:durableId="276E6422"/>
  <w16cid:commentId w16cid:paraId="35B51660" w16cid:durableId="26570F9F"/>
  <w16cid:commentId w16cid:paraId="4A6519EE" w16cid:durableId="27248E71"/>
  <w16cid:commentId w16cid:paraId="3138D005" w16cid:durableId="27601535"/>
  <w16cid:commentId w16cid:paraId="4D746AB3" w16cid:durableId="276E652F"/>
  <w16cid:commentId w16cid:paraId="27DD2259" w16cid:durableId="276E6DA0"/>
  <w16cid:commentId w16cid:paraId="5D670D89" w16cid:durableId="276E6E7B"/>
  <w16cid:commentId w16cid:paraId="0F12592F" w16cid:durableId="276E6E63"/>
  <w16cid:commentId w16cid:paraId="00C81811" w16cid:durableId="276E6E39"/>
  <w16cid:commentId w16cid:paraId="0F8545DC" w16cid:durableId="2778D45B"/>
  <w16cid:commentId w16cid:paraId="339FDC35" w16cid:durableId="2776ADA1"/>
  <w16cid:commentId w16cid:paraId="5153EEC1" w16cid:durableId="2778D4BA"/>
  <w16cid:commentId w16cid:paraId="016B4017" w16cid:durableId="2776B162"/>
  <w16cid:commentId w16cid:paraId="00C61C70" w16cid:durableId="2776C351"/>
  <w16cid:commentId w16cid:paraId="7B1AC318" w16cid:durableId="271799FC"/>
  <w16cid:commentId w16cid:paraId="6D4C629B" w16cid:durableId="2720872E"/>
  <w16cid:commentId w16cid:paraId="3244337E" w16cid:durableId="276E7800"/>
  <w16cid:commentId w16cid:paraId="678C9E9E" w16cid:durableId="2776AA5C"/>
  <w16cid:commentId w16cid:paraId="10AFFE7F" w16cid:durableId="276E78C6"/>
  <w16cid:commentId w16cid:paraId="51588950" w16cid:durableId="276E79FF"/>
  <w16cid:commentId w16cid:paraId="3C1BB228" w16cid:durableId="276E7C32"/>
  <w16cid:commentId w16cid:paraId="7B05AD31" w16cid:durableId="276E7C8B"/>
  <w16cid:commentId w16cid:paraId="4B90890F" w16cid:durableId="27602757"/>
  <w16cid:commentId w16cid:paraId="39D480B7" w16cid:durableId="276E7E0F"/>
  <w16cid:commentId w16cid:paraId="6191D1C5" w16cid:durableId="276E7E57"/>
  <w16cid:commentId w16cid:paraId="086ABD48" w16cid:durableId="276E7EA4"/>
  <w16cid:commentId w16cid:paraId="6A954EE1" w16cid:durableId="276E7F88"/>
  <w16cid:commentId w16cid:paraId="687F2FDE" w16cid:durableId="2776C07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D87C08" w14:textId="77777777" w:rsidR="006E7A92" w:rsidRDefault="006E7A92" w:rsidP="003A4BCE">
      <w:pPr>
        <w:spacing w:after="0" w:line="240" w:lineRule="auto"/>
      </w:pPr>
      <w:r>
        <w:separator/>
      </w:r>
    </w:p>
  </w:endnote>
  <w:endnote w:type="continuationSeparator" w:id="0">
    <w:p w14:paraId="69D2C38D" w14:textId="77777777" w:rsidR="006E7A92" w:rsidRDefault="006E7A92"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797752"/>
      <w:docPartObj>
        <w:docPartGallery w:val="Page Numbers (Bottom of Page)"/>
        <w:docPartUnique/>
      </w:docPartObj>
    </w:sdtPr>
    <w:sdtEndPr>
      <w:rPr>
        <w:noProof/>
      </w:rPr>
    </w:sdtEndPr>
    <w:sdtContent>
      <w:p w14:paraId="2E383EA6" w14:textId="1F18CDBE" w:rsidR="006E7A92" w:rsidRDefault="006E7A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6E7A92" w:rsidRDefault="006E7A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142617" w14:textId="77777777" w:rsidR="006E7A92" w:rsidRDefault="006E7A92" w:rsidP="003A4BCE">
      <w:pPr>
        <w:spacing w:after="0" w:line="240" w:lineRule="auto"/>
      </w:pPr>
      <w:r>
        <w:separator/>
      </w:r>
    </w:p>
  </w:footnote>
  <w:footnote w:type="continuationSeparator" w:id="0">
    <w:p w14:paraId="1C71D070" w14:textId="77777777" w:rsidR="006E7A92" w:rsidRDefault="006E7A92"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3083" w14:textId="3D4B9F4C" w:rsidR="006E7A92" w:rsidRDefault="006E7A92">
    <w:pPr>
      <w:pStyle w:val="Header"/>
    </w:pPr>
    <w:r>
      <w:t xml:space="preserve">Lane, Chapter 4: post-grazing habitat recovery </w:t>
    </w:r>
  </w:p>
  <w:p w14:paraId="49B6B0E4" w14:textId="77777777" w:rsidR="006E7A92" w:rsidRDefault="006E7A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358F5"/>
    <w:multiLevelType w:val="hybridMultilevel"/>
    <w:tmpl w:val="D0AE18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5488F"/>
    <w:multiLevelType w:val="hybridMultilevel"/>
    <w:tmpl w:val="94EEF688"/>
    <w:lvl w:ilvl="0" w:tplc="D54A39B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B4314"/>
    <w:multiLevelType w:val="hybridMultilevel"/>
    <w:tmpl w:val="CC3A5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8B51A1"/>
    <w:multiLevelType w:val="hybridMultilevel"/>
    <w:tmpl w:val="9936330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B4B322B"/>
    <w:multiLevelType w:val="hybridMultilevel"/>
    <w:tmpl w:val="A1A4B2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103C0B"/>
    <w:multiLevelType w:val="hybridMultilevel"/>
    <w:tmpl w:val="75141E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6D559DB"/>
    <w:multiLevelType w:val="hybridMultilevel"/>
    <w:tmpl w:val="5CE88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17722"/>
    <w:multiLevelType w:val="hybridMultilevel"/>
    <w:tmpl w:val="5D0AD0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8"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E083EC3"/>
    <w:multiLevelType w:val="hybridMultilevel"/>
    <w:tmpl w:val="BBF8A3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46DCB"/>
    <w:multiLevelType w:val="hybridMultilevel"/>
    <w:tmpl w:val="E77C328C"/>
    <w:lvl w:ilvl="0" w:tplc="20745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851E1"/>
    <w:multiLevelType w:val="hybridMultilevel"/>
    <w:tmpl w:val="91FE43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C671E"/>
    <w:multiLevelType w:val="hybridMultilevel"/>
    <w:tmpl w:val="BB320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BC36A0"/>
    <w:multiLevelType w:val="hybridMultilevel"/>
    <w:tmpl w:val="FEB88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CC7822"/>
    <w:multiLevelType w:val="hybridMultilevel"/>
    <w:tmpl w:val="9B0A4E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404A5"/>
    <w:multiLevelType w:val="hybridMultilevel"/>
    <w:tmpl w:val="8F484E36"/>
    <w:lvl w:ilvl="0" w:tplc="C19C1C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abstractNumId w:val="17"/>
  </w:num>
  <w:num w:numId="2">
    <w:abstractNumId w:val="31"/>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
  </w:num>
  <w:num w:numId="6">
    <w:abstractNumId w:val="7"/>
  </w:num>
  <w:num w:numId="7">
    <w:abstractNumId w:val="13"/>
  </w:num>
  <w:num w:numId="8">
    <w:abstractNumId w:val="11"/>
  </w:num>
  <w:num w:numId="9">
    <w:abstractNumId w:val="18"/>
  </w:num>
  <w:num w:numId="10">
    <w:abstractNumId w:val="5"/>
  </w:num>
  <w:num w:numId="11">
    <w:abstractNumId w:val="19"/>
  </w:num>
  <w:num w:numId="12">
    <w:abstractNumId w:val="27"/>
  </w:num>
  <w:num w:numId="13">
    <w:abstractNumId w:val="9"/>
  </w:num>
  <w:num w:numId="14">
    <w:abstractNumId w:val="28"/>
  </w:num>
  <w:num w:numId="15">
    <w:abstractNumId w:val="15"/>
  </w:num>
  <w:num w:numId="16">
    <w:abstractNumId w:val="21"/>
  </w:num>
  <w:num w:numId="17">
    <w:abstractNumId w:val="14"/>
  </w:num>
  <w:num w:numId="18">
    <w:abstractNumId w:val="4"/>
  </w:num>
  <w:num w:numId="19">
    <w:abstractNumId w:val="29"/>
  </w:num>
  <w:num w:numId="20">
    <w:abstractNumId w:val="6"/>
  </w:num>
  <w:num w:numId="21">
    <w:abstractNumId w:val="24"/>
  </w:num>
  <w:num w:numId="22">
    <w:abstractNumId w:val="0"/>
  </w:num>
  <w:num w:numId="23">
    <w:abstractNumId w:val="26"/>
  </w:num>
  <w:num w:numId="24">
    <w:abstractNumId w:val="8"/>
  </w:num>
  <w:num w:numId="25">
    <w:abstractNumId w:val="16"/>
  </w:num>
  <w:num w:numId="26">
    <w:abstractNumId w:val="3"/>
  </w:num>
  <w:num w:numId="27">
    <w:abstractNumId w:val="12"/>
  </w:num>
  <w:num w:numId="28">
    <w:abstractNumId w:val="23"/>
  </w:num>
  <w:num w:numId="29">
    <w:abstractNumId w:val="1"/>
  </w:num>
  <w:num w:numId="30">
    <w:abstractNumId w:val="30"/>
  </w:num>
  <w:num w:numId="31">
    <w:abstractNumId w:val="25"/>
  </w:num>
  <w:num w:numId="32">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3CD4"/>
    <w:rsid w:val="000069C6"/>
    <w:rsid w:val="00011EF5"/>
    <w:rsid w:val="00012E03"/>
    <w:rsid w:val="00013B00"/>
    <w:rsid w:val="00014EEB"/>
    <w:rsid w:val="00022F53"/>
    <w:rsid w:val="000235ED"/>
    <w:rsid w:val="00023876"/>
    <w:rsid w:val="00030D2E"/>
    <w:rsid w:val="00032531"/>
    <w:rsid w:val="00032647"/>
    <w:rsid w:val="0004138A"/>
    <w:rsid w:val="00042FA4"/>
    <w:rsid w:val="00043AEF"/>
    <w:rsid w:val="00045BD6"/>
    <w:rsid w:val="00047E33"/>
    <w:rsid w:val="000504B7"/>
    <w:rsid w:val="00052906"/>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96007"/>
    <w:rsid w:val="00097250"/>
    <w:rsid w:val="000A104C"/>
    <w:rsid w:val="000A20FB"/>
    <w:rsid w:val="000A3238"/>
    <w:rsid w:val="000A6A5C"/>
    <w:rsid w:val="000B0FA3"/>
    <w:rsid w:val="000B1B78"/>
    <w:rsid w:val="000B4776"/>
    <w:rsid w:val="000B491A"/>
    <w:rsid w:val="000B5D77"/>
    <w:rsid w:val="000B6FEC"/>
    <w:rsid w:val="000B79AE"/>
    <w:rsid w:val="000C275C"/>
    <w:rsid w:val="000C2761"/>
    <w:rsid w:val="000C564D"/>
    <w:rsid w:val="000C6A48"/>
    <w:rsid w:val="000C6B73"/>
    <w:rsid w:val="000D3078"/>
    <w:rsid w:val="000D3131"/>
    <w:rsid w:val="000D471A"/>
    <w:rsid w:val="000D5359"/>
    <w:rsid w:val="000D66E5"/>
    <w:rsid w:val="000D7BDD"/>
    <w:rsid w:val="000E126C"/>
    <w:rsid w:val="000E2AB5"/>
    <w:rsid w:val="000F04A2"/>
    <w:rsid w:val="000F1063"/>
    <w:rsid w:val="000F321D"/>
    <w:rsid w:val="000F569B"/>
    <w:rsid w:val="000F61BA"/>
    <w:rsid w:val="0010095B"/>
    <w:rsid w:val="0010207B"/>
    <w:rsid w:val="0010261D"/>
    <w:rsid w:val="001053C9"/>
    <w:rsid w:val="00106BBF"/>
    <w:rsid w:val="00112623"/>
    <w:rsid w:val="0011530D"/>
    <w:rsid w:val="00115F57"/>
    <w:rsid w:val="00120EBE"/>
    <w:rsid w:val="00123D56"/>
    <w:rsid w:val="00126F42"/>
    <w:rsid w:val="0013142E"/>
    <w:rsid w:val="001324AC"/>
    <w:rsid w:val="00133710"/>
    <w:rsid w:val="00137CD8"/>
    <w:rsid w:val="00137E0B"/>
    <w:rsid w:val="00142A27"/>
    <w:rsid w:val="00142A71"/>
    <w:rsid w:val="00142CA8"/>
    <w:rsid w:val="00142CEB"/>
    <w:rsid w:val="00145B50"/>
    <w:rsid w:val="0014603F"/>
    <w:rsid w:val="00147926"/>
    <w:rsid w:val="00151B94"/>
    <w:rsid w:val="00152A30"/>
    <w:rsid w:val="001544F8"/>
    <w:rsid w:val="001547DD"/>
    <w:rsid w:val="00154D3F"/>
    <w:rsid w:val="00155065"/>
    <w:rsid w:val="001553E7"/>
    <w:rsid w:val="00155E15"/>
    <w:rsid w:val="001566DE"/>
    <w:rsid w:val="00156FAE"/>
    <w:rsid w:val="00161345"/>
    <w:rsid w:val="00161CC4"/>
    <w:rsid w:val="0016353F"/>
    <w:rsid w:val="00163E55"/>
    <w:rsid w:val="00166B69"/>
    <w:rsid w:val="00167821"/>
    <w:rsid w:val="00167A5E"/>
    <w:rsid w:val="00171DDB"/>
    <w:rsid w:val="00172481"/>
    <w:rsid w:val="00172B28"/>
    <w:rsid w:val="00173B3B"/>
    <w:rsid w:val="00180B40"/>
    <w:rsid w:val="00181261"/>
    <w:rsid w:val="0018306E"/>
    <w:rsid w:val="00185845"/>
    <w:rsid w:val="00187AB1"/>
    <w:rsid w:val="00190688"/>
    <w:rsid w:val="00191C31"/>
    <w:rsid w:val="001938C5"/>
    <w:rsid w:val="00195047"/>
    <w:rsid w:val="001965DF"/>
    <w:rsid w:val="00197280"/>
    <w:rsid w:val="001A0659"/>
    <w:rsid w:val="001A0726"/>
    <w:rsid w:val="001A0816"/>
    <w:rsid w:val="001A1015"/>
    <w:rsid w:val="001A2008"/>
    <w:rsid w:val="001A3CFA"/>
    <w:rsid w:val="001A3E8C"/>
    <w:rsid w:val="001A586E"/>
    <w:rsid w:val="001A5CE7"/>
    <w:rsid w:val="001A659B"/>
    <w:rsid w:val="001A6709"/>
    <w:rsid w:val="001B072E"/>
    <w:rsid w:val="001B15B5"/>
    <w:rsid w:val="001B15C3"/>
    <w:rsid w:val="001B2B9F"/>
    <w:rsid w:val="001B30D4"/>
    <w:rsid w:val="001B3296"/>
    <w:rsid w:val="001B555C"/>
    <w:rsid w:val="001B68D1"/>
    <w:rsid w:val="001B7BD7"/>
    <w:rsid w:val="001C1948"/>
    <w:rsid w:val="001C3821"/>
    <w:rsid w:val="001C4B67"/>
    <w:rsid w:val="001C59FB"/>
    <w:rsid w:val="001C7E93"/>
    <w:rsid w:val="001D099F"/>
    <w:rsid w:val="001D49D6"/>
    <w:rsid w:val="001D5CCE"/>
    <w:rsid w:val="001E195B"/>
    <w:rsid w:val="001E1E6C"/>
    <w:rsid w:val="001E24DE"/>
    <w:rsid w:val="001E2A3A"/>
    <w:rsid w:val="001E2CAE"/>
    <w:rsid w:val="001E38AF"/>
    <w:rsid w:val="001E6A52"/>
    <w:rsid w:val="001E7966"/>
    <w:rsid w:val="001F0CD2"/>
    <w:rsid w:val="001F1280"/>
    <w:rsid w:val="001F17A5"/>
    <w:rsid w:val="001F402A"/>
    <w:rsid w:val="001F54B5"/>
    <w:rsid w:val="001F5A40"/>
    <w:rsid w:val="00200CD9"/>
    <w:rsid w:val="002028D5"/>
    <w:rsid w:val="00202DD6"/>
    <w:rsid w:val="002057ED"/>
    <w:rsid w:val="00205D8D"/>
    <w:rsid w:val="0021256E"/>
    <w:rsid w:val="0021490D"/>
    <w:rsid w:val="002174A9"/>
    <w:rsid w:val="00217ACD"/>
    <w:rsid w:val="002258DE"/>
    <w:rsid w:val="00225F6A"/>
    <w:rsid w:val="002266FB"/>
    <w:rsid w:val="00231EB6"/>
    <w:rsid w:val="00233B7A"/>
    <w:rsid w:val="00236780"/>
    <w:rsid w:val="00237187"/>
    <w:rsid w:val="00237967"/>
    <w:rsid w:val="00237B62"/>
    <w:rsid w:val="00241695"/>
    <w:rsid w:val="00242CFF"/>
    <w:rsid w:val="00243ABA"/>
    <w:rsid w:val="002450B8"/>
    <w:rsid w:val="002528A1"/>
    <w:rsid w:val="0025535F"/>
    <w:rsid w:val="002563DC"/>
    <w:rsid w:val="00256D1B"/>
    <w:rsid w:val="00261794"/>
    <w:rsid w:val="002650EC"/>
    <w:rsid w:val="002660D8"/>
    <w:rsid w:val="002664A4"/>
    <w:rsid w:val="00271054"/>
    <w:rsid w:val="00272C20"/>
    <w:rsid w:val="002740F3"/>
    <w:rsid w:val="00276D5A"/>
    <w:rsid w:val="002835C7"/>
    <w:rsid w:val="00287968"/>
    <w:rsid w:val="00287D70"/>
    <w:rsid w:val="00290098"/>
    <w:rsid w:val="00290BD4"/>
    <w:rsid w:val="00291612"/>
    <w:rsid w:val="00297582"/>
    <w:rsid w:val="002A02A2"/>
    <w:rsid w:val="002A2569"/>
    <w:rsid w:val="002A68F3"/>
    <w:rsid w:val="002A7B0C"/>
    <w:rsid w:val="002A7F2A"/>
    <w:rsid w:val="002B07A0"/>
    <w:rsid w:val="002B0C85"/>
    <w:rsid w:val="002B599D"/>
    <w:rsid w:val="002B5DC5"/>
    <w:rsid w:val="002B6BC6"/>
    <w:rsid w:val="002C39B0"/>
    <w:rsid w:val="002D10CE"/>
    <w:rsid w:val="002E7983"/>
    <w:rsid w:val="002E7D6A"/>
    <w:rsid w:val="002F0234"/>
    <w:rsid w:val="002F16FE"/>
    <w:rsid w:val="002F31EA"/>
    <w:rsid w:val="002F38E9"/>
    <w:rsid w:val="002F49FB"/>
    <w:rsid w:val="00300A56"/>
    <w:rsid w:val="00302909"/>
    <w:rsid w:val="00303E4E"/>
    <w:rsid w:val="00304105"/>
    <w:rsid w:val="0030506D"/>
    <w:rsid w:val="00305802"/>
    <w:rsid w:val="003076EE"/>
    <w:rsid w:val="0031128D"/>
    <w:rsid w:val="003119A0"/>
    <w:rsid w:val="00313013"/>
    <w:rsid w:val="003135EE"/>
    <w:rsid w:val="0031478F"/>
    <w:rsid w:val="003149CE"/>
    <w:rsid w:val="00315041"/>
    <w:rsid w:val="00315A3C"/>
    <w:rsid w:val="00315DD1"/>
    <w:rsid w:val="00315EB4"/>
    <w:rsid w:val="00317E0D"/>
    <w:rsid w:val="00320CAC"/>
    <w:rsid w:val="00320EF7"/>
    <w:rsid w:val="00323904"/>
    <w:rsid w:val="00323E98"/>
    <w:rsid w:val="00326611"/>
    <w:rsid w:val="00326C2A"/>
    <w:rsid w:val="00330F92"/>
    <w:rsid w:val="003324A5"/>
    <w:rsid w:val="00332911"/>
    <w:rsid w:val="00334526"/>
    <w:rsid w:val="0033522C"/>
    <w:rsid w:val="00336FC7"/>
    <w:rsid w:val="003419FF"/>
    <w:rsid w:val="00342DDD"/>
    <w:rsid w:val="00347602"/>
    <w:rsid w:val="003519D2"/>
    <w:rsid w:val="00351B7B"/>
    <w:rsid w:val="00353306"/>
    <w:rsid w:val="0035340B"/>
    <w:rsid w:val="00354739"/>
    <w:rsid w:val="003558BE"/>
    <w:rsid w:val="003560DB"/>
    <w:rsid w:val="003576B0"/>
    <w:rsid w:val="00357FBE"/>
    <w:rsid w:val="0036041D"/>
    <w:rsid w:val="00360708"/>
    <w:rsid w:val="00362511"/>
    <w:rsid w:val="00366B97"/>
    <w:rsid w:val="00372D33"/>
    <w:rsid w:val="00373203"/>
    <w:rsid w:val="003737D8"/>
    <w:rsid w:val="00374871"/>
    <w:rsid w:val="003769AF"/>
    <w:rsid w:val="00376EE9"/>
    <w:rsid w:val="00377677"/>
    <w:rsid w:val="0038089E"/>
    <w:rsid w:val="00380C0B"/>
    <w:rsid w:val="0038177E"/>
    <w:rsid w:val="0039008F"/>
    <w:rsid w:val="00390BD1"/>
    <w:rsid w:val="003931BA"/>
    <w:rsid w:val="003935FE"/>
    <w:rsid w:val="0039580B"/>
    <w:rsid w:val="00396346"/>
    <w:rsid w:val="00396AF7"/>
    <w:rsid w:val="003A4806"/>
    <w:rsid w:val="003A4BCE"/>
    <w:rsid w:val="003A5357"/>
    <w:rsid w:val="003A704A"/>
    <w:rsid w:val="003B2C7B"/>
    <w:rsid w:val="003B5738"/>
    <w:rsid w:val="003B5980"/>
    <w:rsid w:val="003B70EB"/>
    <w:rsid w:val="003C26C9"/>
    <w:rsid w:val="003C4D3F"/>
    <w:rsid w:val="003C6B61"/>
    <w:rsid w:val="003D0212"/>
    <w:rsid w:val="003D03FE"/>
    <w:rsid w:val="003D058B"/>
    <w:rsid w:val="003E04E9"/>
    <w:rsid w:val="003E0EDC"/>
    <w:rsid w:val="003E245E"/>
    <w:rsid w:val="003E4D08"/>
    <w:rsid w:val="003E54A0"/>
    <w:rsid w:val="003F044F"/>
    <w:rsid w:val="003F14D7"/>
    <w:rsid w:val="003F45E1"/>
    <w:rsid w:val="003F47E7"/>
    <w:rsid w:val="003F766A"/>
    <w:rsid w:val="00400132"/>
    <w:rsid w:val="004003A2"/>
    <w:rsid w:val="004014C8"/>
    <w:rsid w:val="0040394E"/>
    <w:rsid w:val="00405F1B"/>
    <w:rsid w:val="00406494"/>
    <w:rsid w:val="00410227"/>
    <w:rsid w:val="004141A4"/>
    <w:rsid w:val="004166A3"/>
    <w:rsid w:val="00417C09"/>
    <w:rsid w:val="004231EB"/>
    <w:rsid w:val="004258B8"/>
    <w:rsid w:val="00427550"/>
    <w:rsid w:val="004332C9"/>
    <w:rsid w:val="004346A4"/>
    <w:rsid w:val="004359F7"/>
    <w:rsid w:val="00436F6A"/>
    <w:rsid w:val="004372D7"/>
    <w:rsid w:val="00441A89"/>
    <w:rsid w:val="00441F56"/>
    <w:rsid w:val="0044272C"/>
    <w:rsid w:val="00447316"/>
    <w:rsid w:val="0044759A"/>
    <w:rsid w:val="00450D28"/>
    <w:rsid w:val="00452E2B"/>
    <w:rsid w:val="00453C60"/>
    <w:rsid w:val="00454C1B"/>
    <w:rsid w:val="00455AFF"/>
    <w:rsid w:val="00456BEC"/>
    <w:rsid w:val="00456D26"/>
    <w:rsid w:val="00457B2B"/>
    <w:rsid w:val="00457DDC"/>
    <w:rsid w:val="00461640"/>
    <w:rsid w:val="00463986"/>
    <w:rsid w:val="004642E3"/>
    <w:rsid w:val="00464E29"/>
    <w:rsid w:val="00465387"/>
    <w:rsid w:val="00465CEB"/>
    <w:rsid w:val="0046738E"/>
    <w:rsid w:val="004706D0"/>
    <w:rsid w:val="004709F0"/>
    <w:rsid w:val="0047120A"/>
    <w:rsid w:val="00471F35"/>
    <w:rsid w:val="004747FF"/>
    <w:rsid w:val="00475AA4"/>
    <w:rsid w:val="0048162C"/>
    <w:rsid w:val="00481CE9"/>
    <w:rsid w:val="00482C0E"/>
    <w:rsid w:val="00483224"/>
    <w:rsid w:val="00483C34"/>
    <w:rsid w:val="00483CBC"/>
    <w:rsid w:val="00485348"/>
    <w:rsid w:val="004856F3"/>
    <w:rsid w:val="00493DD2"/>
    <w:rsid w:val="0049414A"/>
    <w:rsid w:val="0049570B"/>
    <w:rsid w:val="004A0B3C"/>
    <w:rsid w:val="004A0DC1"/>
    <w:rsid w:val="004A0DDD"/>
    <w:rsid w:val="004A191E"/>
    <w:rsid w:val="004A3112"/>
    <w:rsid w:val="004A51A9"/>
    <w:rsid w:val="004A54AE"/>
    <w:rsid w:val="004A6944"/>
    <w:rsid w:val="004B0132"/>
    <w:rsid w:val="004B0AE0"/>
    <w:rsid w:val="004B0BB1"/>
    <w:rsid w:val="004B18D2"/>
    <w:rsid w:val="004B3D89"/>
    <w:rsid w:val="004B580D"/>
    <w:rsid w:val="004C053D"/>
    <w:rsid w:val="004C1843"/>
    <w:rsid w:val="004C3F04"/>
    <w:rsid w:val="004C5443"/>
    <w:rsid w:val="004C6486"/>
    <w:rsid w:val="004C6B4E"/>
    <w:rsid w:val="004D0EB8"/>
    <w:rsid w:val="004D2544"/>
    <w:rsid w:val="004D2C27"/>
    <w:rsid w:val="004D62D9"/>
    <w:rsid w:val="004D6D05"/>
    <w:rsid w:val="004D74FC"/>
    <w:rsid w:val="004E1C07"/>
    <w:rsid w:val="004E27F5"/>
    <w:rsid w:val="004E2C3B"/>
    <w:rsid w:val="004E3577"/>
    <w:rsid w:val="004F022A"/>
    <w:rsid w:val="004F1076"/>
    <w:rsid w:val="004F3F18"/>
    <w:rsid w:val="004F5415"/>
    <w:rsid w:val="004F7DEA"/>
    <w:rsid w:val="00501084"/>
    <w:rsid w:val="00504311"/>
    <w:rsid w:val="00506586"/>
    <w:rsid w:val="005069D8"/>
    <w:rsid w:val="005071E8"/>
    <w:rsid w:val="005072A2"/>
    <w:rsid w:val="00512018"/>
    <w:rsid w:val="005144EF"/>
    <w:rsid w:val="0052091E"/>
    <w:rsid w:val="00524782"/>
    <w:rsid w:val="00525600"/>
    <w:rsid w:val="00525BB7"/>
    <w:rsid w:val="0052714E"/>
    <w:rsid w:val="005301CC"/>
    <w:rsid w:val="00531315"/>
    <w:rsid w:val="005314D0"/>
    <w:rsid w:val="005379AC"/>
    <w:rsid w:val="00540C40"/>
    <w:rsid w:val="0054668D"/>
    <w:rsid w:val="00546A90"/>
    <w:rsid w:val="00552343"/>
    <w:rsid w:val="005531F4"/>
    <w:rsid w:val="00554053"/>
    <w:rsid w:val="0055497D"/>
    <w:rsid w:val="0055644B"/>
    <w:rsid w:val="0057056B"/>
    <w:rsid w:val="005712DF"/>
    <w:rsid w:val="00572CDF"/>
    <w:rsid w:val="005750EC"/>
    <w:rsid w:val="005755BA"/>
    <w:rsid w:val="00575A03"/>
    <w:rsid w:val="0057780C"/>
    <w:rsid w:val="005810B0"/>
    <w:rsid w:val="005820F4"/>
    <w:rsid w:val="00583F8C"/>
    <w:rsid w:val="00584B94"/>
    <w:rsid w:val="0058539A"/>
    <w:rsid w:val="00591E75"/>
    <w:rsid w:val="00591EE1"/>
    <w:rsid w:val="00592FB3"/>
    <w:rsid w:val="0059369B"/>
    <w:rsid w:val="00596CEF"/>
    <w:rsid w:val="005A1F9B"/>
    <w:rsid w:val="005A23C1"/>
    <w:rsid w:val="005A38D3"/>
    <w:rsid w:val="005A60CF"/>
    <w:rsid w:val="005A6FEC"/>
    <w:rsid w:val="005A7158"/>
    <w:rsid w:val="005B0D57"/>
    <w:rsid w:val="005B21B4"/>
    <w:rsid w:val="005B2F3D"/>
    <w:rsid w:val="005C153D"/>
    <w:rsid w:val="005C280C"/>
    <w:rsid w:val="005C571A"/>
    <w:rsid w:val="005C576E"/>
    <w:rsid w:val="005C7AC5"/>
    <w:rsid w:val="005D0CEB"/>
    <w:rsid w:val="005D17F7"/>
    <w:rsid w:val="005D217A"/>
    <w:rsid w:val="005D29B0"/>
    <w:rsid w:val="005D2E7B"/>
    <w:rsid w:val="005D30D0"/>
    <w:rsid w:val="005D38C8"/>
    <w:rsid w:val="005D4C3F"/>
    <w:rsid w:val="005D5238"/>
    <w:rsid w:val="005D53AA"/>
    <w:rsid w:val="005D72C6"/>
    <w:rsid w:val="005D7F2D"/>
    <w:rsid w:val="005E0618"/>
    <w:rsid w:val="005E1942"/>
    <w:rsid w:val="005E1EF7"/>
    <w:rsid w:val="005E1F87"/>
    <w:rsid w:val="005E209C"/>
    <w:rsid w:val="005E2115"/>
    <w:rsid w:val="005E2808"/>
    <w:rsid w:val="005E45F0"/>
    <w:rsid w:val="005E58DD"/>
    <w:rsid w:val="005F0BC1"/>
    <w:rsid w:val="005F0C9C"/>
    <w:rsid w:val="005F10C1"/>
    <w:rsid w:val="005F6C52"/>
    <w:rsid w:val="00603981"/>
    <w:rsid w:val="00603FF0"/>
    <w:rsid w:val="006056B7"/>
    <w:rsid w:val="00606702"/>
    <w:rsid w:val="00606E55"/>
    <w:rsid w:val="00607809"/>
    <w:rsid w:val="00607A9B"/>
    <w:rsid w:val="006109B2"/>
    <w:rsid w:val="00617608"/>
    <w:rsid w:val="00620C40"/>
    <w:rsid w:val="006227E6"/>
    <w:rsid w:val="00622E6D"/>
    <w:rsid w:val="0062309B"/>
    <w:rsid w:val="006269D0"/>
    <w:rsid w:val="0063062D"/>
    <w:rsid w:val="00631FF0"/>
    <w:rsid w:val="00632DD3"/>
    <w:rsid w:val="006371C5"/>
    <w:rsid w:val="00640BD9"/>
    <w:rsid w:val="006420A6"/>
    <w:rsid w:val="00643654"/>
    <w:rsid w:val="0064372D"/>
    <w:rsid w:val="00643B5D"/>
    <w:rsid w:val="00644239"/>
    <w:rsid w:val="00644B5C"/>
    <w:rsid w:val="00645DAB"/>
    <w:rsid w:val="00647F06"/>
    <w:rsid w:val="0065092B"/>
    <w:rsid w:val="006514B8"/>
    <w:rsid w:val="0065152A"/>
    <w:rsid w:val="006520EC"/>
    <w:rsid w:val="00653231"/>
    <w:rsid w:val="0065371F"/>
    <w:rsid w:val="00660406"/>
    <w:rsid w:val="00661404"/>
    <w:rsid w:val="00663387"/>
    <w:rsid w:val="006641D5"/>
    <w:rsid w:val="00671C9C"/>
    <w:rsid w:val="0067227D"/>
    <w:rsid w:val="006733A0"/>
    <w:rsid w:val="0067345B"/>
    <w:rsid w:val="006757D3"/>
    <w:rsid w:val="00681DE4"/>
    <w:rsid w:val="00682688"/>
    <w:rsid w:val="00682F15"/>
    <w:rsid w:val="006908E8"/>
    <w:rsid w:val="00691C5E"/>
    <w:rsid w:val="006926F0"/>
    <w:rsid w:val="006965B0"/>
    <w:rsid w:val="00696FAD"/>
    <w:rsid w:val="00697430"/>
    <w:rsid w:val="006A0511"/>
    <w:rsid w:val="006A20E2"/>
    <w:rsid w:val="006A255E"/>
    <w:rsid w:val="006A3F54"/>
    <w:rsid w:val="006A76EE"/>
    <w:rsid w:val="006A7CB9"/>
    <w:rsid w:val="006B0D8F"/>
    <w:rsid w:val="006B1039"/>
    <w:rsid w:val="006B1945"/>
    <w:rsid w:val="006B26E5"/>
    <w:rsid w:val="006B362C"/>
    <w:rsid w:val="006B4E74"/>
    <w:rsid w:val="006B7D50"/>
    <w:rsid w:val="006C431C"/>
    <w:rsid w:val="006C4BA5"/>
    <w:rsid w:val="006C7930"/>
    <w:rsid w:val="006D09AE"/>
    <w:rsid w:val="006D3418"/>
    <w:rsid w:val="006E02F9"/>
    <w:rsid w:val="006E03E8"/>
    <w:rsid w:val="006E2084"/>
    <w:rsid w:val="006E2800"/>
    <w:rsid w:val="006E3813"/>
    <w:rsid w:val="006E5083"/>
    <w:rsid w:val="006E7A92"/>
    <w:rsid w:val="006F0263"/>
    <w:rsid w:val="006F131F"/>
    <w:rsid w:val="006F13EF"/>
    <w:rsid w:val="006F20C9"/>
    <w:rsid w:val="006F2369"/>
    <w:rsid w:val="006F2773"/>
    <w:rsid w:val="006F424F"/>
    <w:rsid w:val="006F5961"/>
    <w:rsid w:val="006F6D10"/>
    <w:rsid w:val="006F6FE7"/>
    <w:rsid w:val="007012A5"/>
    <w:rsid w:val="00703AA6"/>
    <w:rsid w:val="00706882"/>
    <w:rsid w:val="007105F9"/>
    <w:rsid w:val="00710AFF"/>
    <w:rsid w:val="007113B5"/>
    <w:rsid w:val="007113FF"/>
    <w:rsid w:val="00712624"/>
    <w:rsid w:val="00713F41"/>
    <w:rsid w:val="0071551A"/>
    <w:rsid w:val="00722186"/>
    <w:rsid w:val="00722369"/>
    <w:rsid w:val="00723678"/>
    <w:rsid w:val="00726935"/>
    <w:rsid w:val="00726940"/>
    <w:rsid w:val="007307E1"/>
    <w:rsid w:val="0073395A"/>
    <w:rsid w:val="007346C2"/>
    <w:rsid w:val="00737F81"/>
    <w:rsid w:val="007411D7"/>
    <w:rsid w:val="00741789"/>
    <w:rsid w:val="00746C91"/>
    <w:rsid w:val="00751160"/>
    <w:rsid w:val="0075292D"/>
    <w:rsid w:val="00762966"/>
    <w:rsid w:val="00762B2F"/>
    <w:rsid w:val="00763237"/>
    <w:rsid w:val="00767EFC"/>
    <w:rsid w:val="00775299"/>
    <w:rsid w:val="007771A7"/>
    <w:rsid w:val="00780ABE"/>
    <w:rsid w:val="00783CDE"/>
    <w:rsid w:val="00785DAF"/>
    <w:rsid w:val="007862FA"/>
    <w:rsid w:val="00787435"/>
    <w:rsid w:val="007903FF"/>
    <w:rsid w:val="00790A97"/>
    <w:rsid w:val="00791F67"/>
    <w:rsid w:val="007922B6"/>
    <w:rsid w:val="00792C58"/>
    <w:rsid w:val="007932DB"/>
    <w:rsid w:val="007939B4"/>
    <w:rsid w:val="007A4111"/>
    <w:rsid w:val="007A5CAF"/>
    <w:rsid w:val="007A73A4"/>
    <w:rsid w:val="007B1FBE"/>
    <w:rsid w:val="007B353F"/>
    <w:rsid w:val="007B3C76"/>
    <w:rsid w:val="007B5274"/>
    <w:rsid w:val="007C09B2"/>
    <w:rsid w:val="007C13DE"/>
    <w:rsid w:val="007C199C"/>
    <w:rsid w:val="007C1C86"/>
    <w:rsid w:val="007C29D8"/>
    <w:rsid w:val="007C43AE"/>
    <w:rsid w:val="007C47D3"/>
    <w:rsid w:val="007C5A7F"/>
    <w:rsid w:val="007C7DB1"/>
    <w:rsid w:val="007D0634"/>
    <w:rsid w:val="007D1234"/>
    <w:rsid w:val="007D43E5"/>
    <w:rsid w:val="007D44B0"/>
    <w:rsid w:val="007D4A9A"/>
    <w:rsid w:val="007D5BD4"/>
    <w:rsid w:val="007D707D"/>
    <w:rsid w:val="007D7475"/>
    <w:rsid w:val="007E28C2"/>
    <w:rsid w:val="007E3111"/>
    <w:rsid w:val="007E3149"/>
    <w:rsid w:val="007F01B0"/>
    <w:rsid w:val="007F06D0"/>
    <w:rsid w:val="007F4711"/>
    <w:rsid w:val="007F511D"/>
    <w:rsid w:val="007F5791"/>
    <w:rsid w:val="00800D4E"/>
    <w:rsid w:val="0080120E"/>
    <w:rsid w:val="00803772"/>
    <w:rsid w:val="008040A5"/>
    <w:rsid w:val="0080492E"/>
    <w:rsid w:val="0080497E"/>
    <w:rsid w:val="0080590F"/>
    <w:rsid w:val="00806FFF"/>
    <w:rsid w:val="00807DF8"/>
    <w:rsid w:val="00810E1A"/>
    <w:rsid w:val="0081335C"/>
    <w:rsid w:val="008141A0"/>
    <w:rsid w:val="00816107"/>
    <w:rsid w:val="0081703B"/>
    <w:rsid w:val="008177D0"/>
    <w:rsid w:val="00817892"/>
    <w:rsid w:val="008179F1"/>
    <w:rsid w:val="00817A32"/>
    <w:rsid w:val="008201E2"/>
    <w:rsid w:val="00820EAF"/>
    <w:rsid w:val="008258E8"/>
    <w:rsid w:val="0083125B"/>
    <w:rsid w:val="008319A9"/>
    <w:rsid w:val="0083404F"/>
    <w:rsid w:val="00834851"/>
    <w:rsid w:val="0083713B"/>
    <w:rsid w:val="00837A11"/>
    <w:rsid w:val="008406DA"/>
    <w:rsid w:val="00840848"/>
    <w:rsid w:val="00840993"/>
    <w:rsid w:val="00843FBD"/>
    <w:rsid w:val="008465BA"/>
    <w:rsid w:val="008465BB"/>
    <w:rsid w:val="0085198F"/>
    <w:rsid w:val="00852E1A"/>
    <w:rsid w:val="00855C7D"/>
    <w:rsid w:val="008562D1"/>
    <w:rsid w:val="00860798"/>
    <w:rsid w:val="00863ADA"/>
    <w:rsid w:val="008641BF"/>
    <w:rsid w:val="00867379"/>
    <w:rsid w:val="00871076"/>
    <w:rsid w:val="008732F3"/>
    <w:rsid w:val="00873C09"/>
    <w:rsid w:val="008743BD"/>
    <w:rsid w:val="008771DC"/>
    <w:rsid w:val="00880292"/>
    <w:rsid w:val="00881DB0"/>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3965"/>
    <w:rsid w:val="008A7B0C"/>
    <w:rsid w:val="008B1587"/>
    <w:rsid w:val="008B19D7"/>
    <w:rsid w:val="008B1B48"/>
    <w:rsid w:val="008B2FE7"/>
    <w:rsid w:val="008B32CF"/>
    <w:rsid w:val="008B4EB5"/>
    <w:rsid w:val="008C0257"/>
    <w:rsid w:val="008C0DA1"/>
    <w:rsid w:val="008C1E5D"/>
    <w:rsid w:val="008C2463"/>
    <w:rsid w:val="008C3CAF"/>
    <w:rsid w:val="008C4835"/>
    <w:rsid w:val="008C4960"/>
    <w:rsid w:val="008C4C9D"/>
    <w:rsid w:val="008D2DF6"/>
    <w:rsid w:val="008D2F77"/>
    <w:rsid w:val="008D3FA5"/>
    <w:rsid w:val="008D5181"/>
    <w:rsid w:val="008D5E85"/>
    <w:rsid w:val="008D6D19"/>
    <w:rsid w:val="008D79C6"/>
    <w:rsid w:val="008E134F"/>
    <w:rsid w:val="008E329F"/>
    <w:rsid w:val="008E4CBD"/>
    <w:rsid w:val="008E5F89"/>
    <w:rsid w:val="008E63ED"/>
    <w:rsid w:val="008E6467"/>
    <w:rsid w:val="008E656D"/>
    <w:rsid w:val="008F0512"/>
    <w:rsid w:val="008F2543"/>
    <w:rsid w:val="008F268C"/>
    <w:rsid w:val="008F5535"/>
    <w:rsid w:val="008F770B"/>
    <w:rsid w:val="00900B9F"/>
    <w:rsid w:val="00900C23"/>
    <w:rsid w:val="009028BD"/>
    <w:rsid w:val="009031A2"/>
    <w:rsid w:val="009035DA"/>
    <w:rsid w:val="009036B4"/>
    <w:rsid w:val="00903FF0"/>
    <w:rsid w:val="009068BB"/>
    <w:rsid w:val="00911F14"/>
    <w:rsid w:val="009122D2"/>
    <w:rsid w:val="009126BB"/>
    <w:rsid w:val="00912B1A"/>
    <w:rsid w:val="009210DC"/>
    <w:rsid w:val="00922EDC"/>
    <w:rsid w:val="009236BD"/>
    <w:rsid w:val="00923C5E"/>
    <w:rsid w:val="0092520A"/>
    <w:rsid w:val="00926151"/>
    <w:rsid w:val="00926565"/>
    <w:rsid w:val="00926C1A"/>
    <w:rsid w:val="00930ADE"/>
    <w:rsid w:val="009316F2"/>
    <w:rsid w:val="00933FC5"/>
    <w:rsid w:val="00935638"/>
    <w:rsid w:val="00935D50"/>
    <w:rsid w:val="009368F2"/>
    <w:rsid w:val="00937992"/>
    <w:rsid w:val="009401BA"/>
    <w:rsid w:val="00940752"/>
    <w:rsid w:val="00941C78"/>
    <w:rsid w:val="00941F3A"/>
    <w:rsid w:val="009447A7"/>
    <w:rsid w:val="00946227"/>
    <w:rsid w:val="00952830"/>
    <w:rsid w:val="00954545"/>
    <w:rsid w:val="0095559C"/>
    <w:rsid w:val="00960637"/>
    <w:rsid w:val="00960EBA"/>
    <w:rsid w:val="009675A6"/>
    <w:rsid w:val="00967EC8"/>
    <w:rsid w:val="00971FB8"/>
    <w:rsid w:val="00972299"/>
    <w:rsid w:val="00974B6A"/>
    <w:rsid w:val="00976CF6"/>
    <w:rsid w:val="00980B18"/>
    <w:rsid w:val="00980FF0"/>
    <w:rsid w:val="009837E3"/>
    <w:rsid w:val="00984441"/>
    <w:rsid w:val="0098557B"/>
    <w:rsid w:val="009865DA"/>
    <w:rsid w:val="009868A0"/>
    <w:rsid w:val="0099047B"/>
    <w:rsid w:val="0099180D"/>
    <w:rsid w:val="00993CFD"/>
    <w:rsid w:val="00996496"/>
    <w:rsid w:val="00996C34"/>
    <w:rsid w:val="009977BE"/>
    <w:rsid w:val="00997B96"/>
    <w:rsid w:val="009A11DC"/>
    <w:rsid w:val="009A2952"/>
    <w:rsid w:val="009A4895"/>
    <w:rsid w:val="009A49D3"/>
    <w:rsid w:val="009A6506"/>
    <w:rsid w:val="009A69E5"/>
    <w:rsid w:val="009B20C2"/>
    <w:rsid w:val="009B265B"/>
    <w:rsid w:val="009B3EFB"/>
    <w:rsid w:val="009B42ED"/>
    <w:rsid w:val="009B50A1"/>
    <w:rsid w:val="009B6C8D"/>
    <w:rsid w:val="009C177C"/>
    <w:rsid w:val="009C37D7"/>
    <w:rsid w:val="009C47DF"/>
    <w:rsid w:val="009D0E88"/>
    <w:rsid w:val="009D5BF7"/>
    <w:rsid w:val="009E06BC"/>
    <w:rsid w:val="009E594D"/>
    <w:rsid w:val="009F2476"/>
    <w:rsid w:val="009F2F31"/>
    <w:rsid w:val="009F7FEF"/>
    <w:rsid w:val="00A00090"/>
    <w:rsid w:val="00A00985"/>
    <w:rsid w:val="00A03098"/>
    <w:rsid w:val="00A1125C"/>
    <w:rsid w:val="00A1299D"/>
    <w:rsid w:val="00A13108"/>
    <w:rsid w:val="00A13350"/>
    <w:rsid w:val="00A1341E"/>
    <w:rsid w:val="00A13C2A"/>
    <w:rsid w:val="00A14DD1"/>
    <w:rsid w:val="00A14F01"/>
    <w:rsid w:val="00A1535E"/>
    <w:rsid w:val="00A15562"/>
    <w:rsid w:val="00A201EC"/>
    <w:rsid w:val="00A2112A"/>
    <w:rsid w:val="00A2456D"/>
    <w:rsid w:val="00A25079"/>
    <w:rsid w:val="00A258F7"/>
    <w:rsid w:val="00A2628B"/>
    <w:rsid w:val="00A27C45"/>
    <w:rsid w:val="00A27F1F"/>
    <w:rsid w:val="00A4246C"/>
    <w:rsid w:val="00A432DE"/>
    <w:rsid w:val="00A446C2"/>
    <w:rsid w:val="00A4568F"/>
    <w:rsid w:val="00A5116C"/>
    <w:rsid w:val="00A53A87"/>
    <w:rsid w:val="00A563CE"/>
    <w:rsid w:val="00A56741"/>
    <w:rsid w:val="00A57909"/>
    <w:rsid w:val="00A63D8C"/>
    <w:rsid w:val="00A63F2E"/>
    <w:rsid w:val="00A64A75"/>
    <w:rsid w:val="00A6594D"/>
    <w:rsid w:val="00A65AC3"/>
    <w:rsid w:val="00A6777F"/>
    <w:rsid w:val="00A706B9"/>
    <w:rsid w:val="00A707FA"/>
    <w:rsid w:val="00A72353"/>
    <w:rsid w:val="00A737AE"/>
    <w:rsid w:val="00A7559A"/>
    <w:rsid w:val="00A75B84"/>
    <w:rsid w:val="00A768B5"/>
    <w:rsid w:val="00A800A5"/>
    <w:rsid w:val="00A806D9"/>
    <w:rsid w:val="00A80C22"/>
    <w:rsid w:val="00A80FD9"/>
    <w:rsid w:val="00A83331"/>
    <w:rsid w:val="00A842C0"/>
    <w:rsid w:val="00A86869"/>
    <w:rsid w:val="00A86920"/>
    <w:rsid w:val="00A939A2"/>
    <w:rsid w:val="00A9426B"/>
    <w:rsid w:val="00A94893"/>
    <w:rsid w:val="00A95591"/>
    <w:rsid w:val="00A95A66"/>
    <w:rsid w:val="00A96468"/>
    <w:rsid w:val="00A97F7D"/>
    <w:rsid w:val="00AA1402"/>
    <w:rsid w:val="00AA16C0"/>
    <w:rsid w:val="00AA244D"/>
    <w:rsid w:val="00AA40AA"/>
    <w:rsid w:val="00AA4DFE"/>
    <w:rsid w:val="00AA6ECD"/>
    <w:rsid w:val="00AB229F"/>
    <w:rsid w:val="00AB60EA"/>
    <w:rsid w:val="00AC0C82"/>
    <w:rsid w:val="00AC3E16"/>
    <w:rsid w:val="00AC768F"/>
    <w:rsid w:val="00AD255B"/>
    <w:rsid w:val="00AD62C0"/>
    <w:rsid w:val="00AD74FD"/>
    <w:rsid w:val="00AE4BF0"/>
    <w:rsid w:val="00AE679F"/>
    <w:rsid w:val="00AE6AF1"/>
    <w:rsid w:val="00AE70C1"/>
    <w:rsid w:val="00AF041A"/>
    <w:rsid w:val="00AF0C8D"/>
    <w:rsid w:val="00AF481F"/>
    <w:rsid w:val="00AF4A33"/>
    <w:rsid w:val="00AF5319"/>
    <w:rsid w:val="00AF63D3"/>
    <w:rsid w:val="00AF693C"/>
    <w:rsid w:val="00B032A6"/>
    <w:rsid w:val="00B03BC9"/>
    <w:rsid w:val="00B048E9"/>
    <w:rsid w:val="00B04AAC"/>
    <w:rsid w:val="00B05C0E"/>
    <w:rsid w:val="00B13E5A"/>
    <w:rsid w:val="00B13E68"/>
    <w:rsid w:val="00B15E5C"/>
    <w:rsid w:val="00B22F9A"/>
    <w:rsid w:val="00B24B32"/>
    <w:rsid w:val="00B26CFE"/>
    <w:rsid w:val="00B32F9C"/>
    <w:rsid w:val="00B35871"/>
    <w:rsid w:val="00B359EE"/>
    <w:rsid w:val="00B424B5"/>
    <w:rsid w:val="00B473B6"/>
    <w:rsid w:val="00B47FB6"/>
    <w:rsid w:val="00B53394"/>
    <w:rsid w:val="00B5455F"/>
    <w:rsid w:val="00B54581"/>
    <w:rsid w:val="00B574A6"/>
    <w:rsid w:val="00B574B2"/>
    <w:rsid w:val="00B64BB7"/>
    <w:rsid w:val="00B66B96"/>
    <w:rsid w:val="00B67152"/>
    <w:rsid w:val="00B67E17"/>
    <w:rsid w:val="00B742DA"/>
    <w:rsid w:val="00B7497F"/>
    <w:rsid w:val="00B77D09"/>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A6944"/>
    <w:rsid w:val="00BB273F"/>
    <w:rsid w:val="00BB3224"/>
    <w:rsid w:val="00BB445E"/>
    <w:rsid w:val="00BB780B"/>
    <w:rsid w:val="00BB7B32"/>
    <w:rsid w:val="00BC1207"/>
    <w:rsid w:val="00BC324F"/>
    <w:rsid w:val="00BC32D6"/>
    <w:rsid w:val="00BC52D5"/>
    <w:rsid w:val="00BC79D0"/>
    <w:rsid w:val="00BD045A"/>
    <w:rsid w:val="00BD229C"/>
    <w:rsid w:val="00BD238E"/>
    <w:rsid w:val="00BD2494"/>
    <w:rsid w:val="00BD3D92"/>
    <w:rsid w:val="00BD7A87"/>
    <w:rsid w:val="00BE325F"/>
    <w:rsid w:val="00BE3518"/>
    <w:rsid w:val="00BE3526"/>
    <w:rsid w:val="00BF43D3"/>
    <w:rsid w:val="00C02AB5"/>
    <w:rsid w:val="00C03C3D"/>
    <w:rsid w:val="00C041F9"/>
    <w:rsid w:val="00C04FA3"/>
    <w:rsid w:val="00C078BD"/>
    <w:rsid w:val="00C0793C"/>
    <w:rsid w:val="00C07B01"/>
    <w:rsid w:val="00C109F9"/>
    <w:rsid w:val="00C10D89"/>
    <w:rsid w:val="00C12560"/>
    <w:rsid w:val="00C154B3"/>
    <w:rsid w:val="00C15E46"/>
    <w:rsid w:val="00C17470"/>
    <w:rsid w:val="00C20472"/>
    <w:rsid w:val="00C21004"/>
    <w:rsid w:val="00C23F3F"/>
    <w:rsid w:val="00C24B46"/>
    <w:rsid w:val="00C24F10"/>
    <w:rsid w:val="00C25FF8"/>
    <w:rsid w:val="00C26530"/>
    <w:rsid w:val="00C32DEE"/>
    <w:rsid w:val="00C43338"/>
    <w:rsid w:val="00C440E2"/>
    <w:rsid w:val="00C51484"/>
    <w:rsid w:val="00C534C4"/>
    <w:rsid w:val="00C53AE0"/>
    <w:rsid w:val="00C55796"/>
    <w:rsid w:val="00C558B8"/>
    <w:rsid w:val="00C57BAB"/>
    <w:rsid w:val="00C60574"/>
    <w:rsid w:val="00C646AB"/>
    <w:rsid w:val="00C7224F"/>
    <w:rsid w:val="00C72617"/>
    <w:rsid w:val="00C757B0"/>
    <w:rsid w:val="00C772C6"/>
    <w:rsid w:val="00C9088E"/>
    <w:rsid w:val="00C92E19"/>
    <w:rsid w:val="00C936DE"/>
    <w:rsid w:val="00C941D0"/>
    <w:rsid w:val="00C94FCC"/>
    <w:rsid w:val="00C95BA4"/>
    <w:rsid w:val="00CA17EF"/>
    <w:rsid w:val="00CA19C3"/>
    <w:rsid w:val="00CA561C"/>
    <w:rsid w:val="00CA592F"/>
    <w:rsid w:val="00CA6FB1"/>
    <w:rsid w:val="00CA789A"/>
    <w:rsid w:val="00CB03DC"/>
    <w:rsid w:val="00CB0D9E"/>
    <w:rsid w:val="00CB5091"/>
    <w:rsid w:val="00CB598C"/>
    <w:rsid w:val="00CB5EF7"/>
    <w:rsid w:val="00CB7321"/>
    <w:rsid w:val="00CC15D4"/>
    <w:rsid w:val="00CC46BF"/>
    <w:rsid w:val="00CC518B"/>
    <w:rsid w:val="00CC5AA5"/>
    <w:rsid w:val="00CC612F"/>
    <w:rsid w:val="00CC688F"/>
    <w:rsid w:val="00CC6B3A"/>
    <w:rsid w:val="00CC6C7B"/>
    <w:rsid w:val="00CC720A"/>
    <w:rsid w:val="00CC7829"/>
    <w:rsid w:val="00CC7A74"/>
    <w:rsid w:val="00CD13B9"/>
    <w:rsid w:val="00CD5646"/>
    <w:rsid w:val="00CD74F3"/>
    <w:rsid w:val="00CE01D0"/>
    <w:rsid w:val="00CE2AB6"/>
    <w:rsid w:val="00CE5602"/>
    <w:rsid w:val="00CF02B8"/>
    <w:rsid w:val="00CF1F5A"/>
    <w:rsid w:val="00CF22D8"/>
    <w:rsid w:val="00CF234A"/>
    <w:rsid w:val="00CF28C4"/>
    <w:rsid w:val="00CF3807"/>
    <w:rsid w:val="00CF3C8C"/>
    <w:rsid w:val="00CF7A83"/>
    <w:rsid w:val="00D01453"/>
    <w:rsid w:val="00D043D2"/>
    <w:rsid w:val="00D06A05"/>
    <w:rsid w:val="00D07309"/>
    <w:rsid w:val="00D078DF"/>
    <w:rsid w:val="00D07CEE"/>
    <w:rsid w:val="00D10B78"/>
    <w:rsid w:val="00D1283E"/>
    <w:rsid w:val="00D13206"/>
    <w:rsid w:val="00D142EB"/>
    <w:rsid w:val="00D14F3C"/>
    <w:rsid w:val="00D17353"/>
    <w:rsid w:val="00D17D7F"/>
    <w:rsid w:val="00D20938"/>
    <w:rsid w:val="00D20EFF"/>
    <w:rsid w:val="00D22C68"/>
    <w:rsid w:val="00D25336"/>
    <w:rsid w:val="00D33FC0"/>
    <w:rsid w:val="00D345E4"/>
    <w:rsid w:val="00D35BF7"/>
    <w:rsid w:val="00D37EA2"/>
    <w:rsid w:val="00D40F0B"/>
    <w:rsid w:val="00D42F40"/>
    <w:rsid w:val="00D4563B"/>
    <w:rsid w:val="00D4679B"/>
    <w:rsid w:val="00D4732F"/>
    <w:rsid w:val="00D5079A"/>
    <w:rsid w:val="00D52FB9"/>
    <w:rsid w:val="00D61D38"/>
    <w:rsid w:val="00D620E2"/>
    <w:rsid w:val="00D64AAC"/>
    <w:rsid w:val="00D67837"/>
    <w:rsid w:val="00D7095C"/>
    <w:rsid w:val="00D716DA"/>
    <w:rsid w:val="00D82494"/>
    <w:rsid w:val="00D826A1"/>
    <w:rsid w:val="00D849EB"/>
    <w:rsid w:val="00D84CF8"/>
    <w:rsid w:val="00D85132"/>
    <w:rsid w:val="00D90228"/>
    <w:rsid w:val="00D91009"/>
    <w:rsid w:val="00D930A7"/>
    <w:rsid w:val="00D94222"/>
    <w:rsid w:val="00D9441F"/>
    <w:rsid w:val="00DA02AB"/>
    <w:rsid w:val="00DA0F40"/>
    <w:rsid w:val="00DA2B39"/>
    <w:rsid w:val="00DA38F7"/>
    <w:rsid w:val="00DA47A5"/>
    <w:rsid w:val="00DA73D1"/>
    <w:rsid w:val="00DB21F4"/>
    <w:rsid w:val="00DB4149"/>
    <w:rsid w:val="00DC0EDE"/>
    <w:rsid w:val="00DC126D"/>
    <w:rsid w:val="00DC4132"/>
    <w:rsid w:val="00DC5859"/>
    <w:rsid w:val="00DC71AA"/>
    <w:rsid w:val="00DD4017"/>
    <w:rsid w:val="00DD56A4"/>
    <w:rsid w:val="00DD5EC2"/>
    <w:rsid w:val="00DD5F57"/>
    <w:rsid w:val="00DD7436"/>
    <w:rsid w:val="00DE18BC"/>
    <w:rsid w:val="00DE2EB0"/>
    <w:rsid w:val="00DE3645"/>
    <w:rsid w:val="00DE4203"/>
    <w:rsid w:val="00DE4AF6"/>
    <w:rsid w:val="00DE507C"/>
    <w:rsid w:val="00DE52D4"/>
    <w:rsid w:val="00DE7CCE"/>
    <w:rsid w:val="00DE7D96"/>
    <w:rsid w:val="00DF1D0A"/>
    <w:rsid w:val="00DF276B"/>
    <w:rsid w:val="00DF37ED"/>
    <w:rsid w:val="00DF3B6F"/>
    <w:rsid w:val="00DF5DEC"/>
    <w:rsid w:val="00DF7FEE"/>
    <w:rsid w:val="00E006AA"/>
    <w:rsid w:val="00E01BC7"/>
    <w:rsid w:val="00E04951"/>
    <w:rsid w:val="00E06575"/>
    <w:rsid w:val="00E129CF"/>
    <w:rsid w:val="00E15BED"/>
    <w:rsid w:val="00E16898"/>
    <w:rsid w:val="00E17241"/>
    <w:rsid w:val="00E20588"/>
    <w:rsid w:val="00E257EC"/>
    <w:rsid w:val="00E26530"/>
    <w:rsid w:val="00E304FB"/>
    <w:rsid w:val="00E330FA"/>
    <w:rsid w:val="00E33648"/>
    <w:rsid w:val="00E346FE"/>
    <w:rsid w:val="00E34EF0"/>
    <w:rsid w:val="00E36DAD"/>
    <w:rsid w:val="00E36FA3"/>
    <w:rsid w:val="00E40ED9"/>
    <w:rsid w:val="00E41E2C"/>
    <w:rsid w:val="00E42F5E"/>
    <w:rsid w:val="00E44C5C"/>
    <w:rsid w:val="00E46A1E"/>
    <w:rsid w:val="00E47C9F"/>
    <w:rsid w:val="00E50A53"/>
    <w:rsid w:val="00E51FD8"/>
    <w:rsid w:val="00E52903"/>
    <w:rsid w:val="00E5334B"/>
    <w:rsid w:val="00E56722"/>
    <w:rsid w:val="00E6012B"/>
    <w:rsid w:val="00E6151F"/>
    <w:rsid w:val="00E623E3"/>
    <w:rsid w:val="00E6244F"/>
    <w:rsid w:val="00E6444F"/>
    <w:rsid w:val="00E677F3"/>
    <w:rsid w:val="00E73622"/>
    <w:rsid w:val="00E7715B"/>
    <w:rsid w:val="00E8043A"/>
    <w:rsid w:val="00E80B73"/>
    <w:rsid w:val="00E8243D"/>
    <w:rsid w:val="00E8525E"/>
    <w:rsid w:val="00E875DA"/>
    <w:rsid w:val="00E87F5C"/>
    <w:rsid w:val="00E9372E"/>
    <w:rsid w:val="00EA3CDF"/>
    <w:rsid w:val="00EA40FC"/>
    <w:rsid w:val="00EA55FD"/>
    <w:rsid w:val="00EA6F76"/>
    <w:rsid w:val="00EB00EA"/>
    <w:rsid w:val="00EB1D6B"/>
    <w:rsid w:val="00EB24AA"/>
    <w:rsid w:val="00EB5EBB"/>
    <w:rsid w:val="00EC2EA2"/>
    <w:rsid w:val="00EC3A06"/>
    <w:rsid w:val="00ED0746"/>
    <w:rsid w:val="00ED079A"/>
    <w:rsid w:val="00ED249F"/>
    <w:rsid w:val="00ED7C40"/>
    <w:rsid w:val="00EE259D"/>
    <w:rsid w:val="00EE4918"/>
    <w:rsid w:val="00EE58D1"/>
    <w:rsid w:val="00EE5CD0"/>
    <w:rsid w:val="00EE6717"/>
    <w:rsid w:val="00EE7074"/>
    <w:rsid w:val="00EE764E"/>
    <w:rsid w:val="00EF060E"/>
    <w:rsid w:val="00EF0802"/>
    <w:rsid w:val="00EF52B1"/>
    <w:rsid w:val="00EF6026"/>
    <w:rsid w:val="00EF68AC"/>
    <w:rsid w:val="00EF6E1A"/>
    <w:rsid w:val="00EF7206"/>
    <w:rsid w:val="00F11B73"/>
    <w:rsid w:val="00F1382C"/>
    <w:rsid w:val="00F13900"/>
    <w:rsid w:val="00F17E18"/>
    <w:rsid w:val="00F20029"/>
    <w:rsid w:val="00F20505"/>
    <w:rsid w:val="00F21278"/>
    <w:rsid w:val="00F2453B"/>
    <w:rsid w:val="00F245F9"/>
    <w:rsid w:val="00F30B36"/>
    <w:rsid w:val="00F30DE5"/>
    <w:rsid w:val="00F31A8A"/>
    <w:rsid w:val="00F3581A"/>
    <w:rsid w:val="00F37D28"/>
    <w:rsid w:val="00F41C1E"/>
    <w:rsid w:val="00F44073"/>
    <w:rsid w:val="00F445B4"/>
    <w:rsid w:val="00F4619E"/>
    <w:rsid w:val="00F46D43"/>
    <w:rsid w:val="00F54942"/>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007F"/>
    <w:rsid w:val="00F9240F"/>
    <w:rsid w:val="00F957BC"/>
    <w:rsid w:val="00F95B49"/>
    <w:rsid w:val="00F95E1D"/>
    <w:rsid w:val="00F96A31"/>
    <w:rsid w:val="00F97673"/>
    <w:rsid w:val="00FA116F"/>
    <w:rsid w:val="00FA19CE"/>
    <w:rsid w:val="00FA63E0"/>
    <w:rsid w:val="00FB13C2"/>
    <w:rsid w:val="00FB1CA3"/>
    <w:rsid w:val="00FB2DCE"/>
    <w:rsid w:val="00FB6E72"/>
    <w:rsid w:val="00FC4AFC"/>
    <w:rsid w:val="00FC53D4"/>
    <w:rsid w:val="00FC5A4A"/>
    <w:rsid w:val="00FC5F8E"/>
    <w:rsid w:val="00FC6075"/>
    <w:rsid w:val="00FC6CB5"/>
    <w:rsid w:val="00FC76DF"/>
    <w:rsid w:val="00FD3D36"/>
    <w:rsid w:val="00FD684E"/>
    <w:rsid w:val="00FD7693"/>
    <w:rsid w:val="00FE3A8D"/>
    <w:rsid w:val="00FE4A9F"/>
    <w:rsid w:val="00FE4DC5"/>
    <w:rsid w:val="00FE50A4"/>
    <w:rsid w:val="00FE5959"/>
    <w:rsid w:val="00FF02F2"/>
    <w:rsid w:val="00FF21C6"/>
    <w:rsid w:val="00FF363E"/>
    <w:rsid w:val="00FF3A95"/>
    <w:rsid w:val="00FF3EE8"/>
    <w:rsid w:val="00FF5001"/>
    <w:rsid w:val="00FF51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291442212">
      <w:bodyDiv w:val="1"/>
      <w:marLeft w:val="0"/>
      <w:marRight w:val="0"/>
      <w:marTop w:val="0"/>
      <w:marBottom w:val="0"/>
      <w:divBdr>
        <w:top w:val="none" w:sz="0" w:space="0" w:color="auto"/>
        <w:left w:val="none" w:sz="0" w:space="0" w:color="auto"/>
        <w:bottom w:val="none" w:sz="0" w:space="0" w:color="auto"/>
        <w:right w:val="none" w:sz="0" w:space="0" w:color="auto"/>
      </w:divBdr>
      <w:divsChild>
        <w:div w:id="4016357">
          <w:marLeft w:val="0"/>
          <w:marRight w:val="0"/>
          <w:marTop w:val="0"/>
          <w:marBottom w:val="0"/>
          <w:divBdr>
            <w:top w:val="none" w:sz="0" w:space="0" w:color="auto"/>
            <w:left w:val="none" w:sz="0" w:space="0" w:color="auto"/>
            <w:bottom w:val="none" w:sz="0" w:space="0" w:color="auto"/>
            <w:right w:val="none" w:sz="0" w:space="0" w:color="auto"/>
          </w:divBdr>
        </w:div>
      </w:divsChild>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yperlink" Target="https://onlinelibrary.wiley.com/page/journal/1526100x/homepage/productinformation.html" TargetMode="External"/><Relationship Id="rId17" Type="http://schemas.openxmlformats.org/officeDocument/2006/relationships/hyperlink" Target="https://www.homedepot.com/p/Husky-9-in-Stainless-Steel-Bulb-Planter-GD210314/317436441" TargetMode="External"/><Relationship Id="rId25" Type="http://schemas.openxmlformats.org/officeDocument/2006/relationships/image" Target="media/image9.png"/><Relationship Id="rId33"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springer.com/journal/12237/submission-guidelines"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3.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2.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0F1B1B-204E-4125-A47D-5AD67EE05E9B}">
  <ds:schemaRefs>
    <ds:schemaRef ds:uri="http://purl.org/dc/dcmitype/"/>
    <ds:schemaRef ds:uri="8c008993-a31f-4b40-b1f3-88dd9c6e1924"/>
    <ds:schemaRef ds:uri="http://schemas.microsoft.com/office/2006/metadata/properties"/>
    <ds:schemaRef ds:uri="http://schemas.microsoft.com/office/infopath/2007/PartnerControls"/>
    <ds:schemaRef ds:uri="360018dd-41eb-4458-b1d4-4b46a95a2b02"/>
    <ds:schemaRef ds:uri="http://schemas.microsoft.com/office/2006/documentManagement/types"/>
    <ds:schemaRef ds:uri="http://purl.org/dc/elements/1.1/"/>
    <ds:schemaRef ds:uri="http://www.w3.org/XML/1998/namespace"/>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8A85B2F7-8F2C-4EA3-BF81-2E56BA901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28</Pages>
  <Words>8884</Words>
  <Characters>50645</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60</cp:revision>
  <cp:lastPrinted>2023-01-21T23:39:00Z</cp:lastPrinted>
  <dcterms:created xsi:type="dcterms:W3CDTF">2023-01-21T21:58:00Z</dcterms:created>
  <dcterms:modified xsi:type="dcterms:W3CDTF">2023-01-24T23:45:00Z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id="uTay4i2j"/&gt;&lt;style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